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94" w:rsidRPr="009B4519" w:rsidRDefault="00040394" w:rsidP="00040394">
      <w:pPr>
        <w:spacing w:after="0" w:line="240" w:lineRule="atLeast"/>
        <w:jc w:val="center"/>
        <w:rPr>
          <w:rFonts w:ascii="Times New Roman" w:eastAsia="Times New Roman" w:hAnsi="Times New Roman"/>
          <w:lang w:eastAsia="tr-TR"/>
        </w:rPr>
      </w:pPr>
      <w:r w:rsidRPr="009B4519">
        <w:rPr>
          <w:rFonts w:ascii="Times New Roman" w:eastAsia="Times New Roman" w:hAnsi="Times New Roman"/>
          <w:lang w:eastAsia="tr-TR"/>
        </w:rPr>
        <w:t>11647</w:t>
      </w:r>
    </w:p>
    <w:p w:rsidR="00040394" w:rsidRPr="009B4519" w:rsidRDefault="00040394" w:rsidP="00040394">
      <w:pPr>
        <w:spacing w:after="0" w:line="240" w:lineRule="atLeast"/>
        <w:jc w:val="center"/>
        <w:rPr>
          <w:rFonts w:ascii="Times New Roman" w:eastAsia="Times New Roman" w:hAnsi="Times New Roman"/>
          <w:lang w:eastAsia="tr-TR"/>
        </w:rPr>
      </w:pPr>
    </w:p>
    <w:p w:rsidR="00040394" w:rsidRPr="009B4519" w:rsidRDefault="00040394" w:rsidP="00040394">
      <w:pPr>
        <w:spacing w:after="0" w:line="240" w:lineRule="atLeast"/>
        <w:jc w:val="center"/>
        <w:rPr>
          <w:rFonts w:ascii="Times New Roman" w:eastAsia="Times New Roman" w:hAnsi="Times New Roman"/>
          <w:lang w:eastAsia="tr-TR"/>
        </w:rPr>
      </w:pPr>
    </w:p>
    <w:p w:rsidR="00040394" w:rsidRDefault="00040394" w:rsidP="00040394">
      <w:pPr>
        <w:autoSpaceDE w:val="0"/>
        <w:autoSpaceDN w:val="0"/>
        <w:spacing w:after="0" w:line="240" w:lineRule="exact"/>
        <w:jc w:val="center"/>
        <w:rPr>
          <w:rFonts w:ascii="Times New Roman" w:eastAsia="ヒラギノ明朝 Pro W3" w:hAnsi="Times New Roman"/>
          <w:b/>
          <w:sz w:val="24"/>
          <w:szCs w:val="24"/>
          <w:lang w:eastAsia="tr-TR"/>
        </w:rPr>
      </w:pPr>
      <w:r w:rsidRPr="009B4519">
        <w:rPr>
          <w:rFonts w:ascii="Times New Roman" w:eastAsia="ヒラギノ明朝 Pro W3" w:hAnsi="Times New Roman"/>
          <w:b/>
          <w:sz w:val="24"/>
          <w:szCs w:val="24"/>
          <w:lang w:eastAsia="tr-TR"/>
        </w:rPr>
        <w:t>İŞ SAĞLIĞI VE GÜVENLİĞİ KANUNU</w:t>
      </w:r>
    </w:p>
    <w:p w:rsidR="00845739" w:rsidRPr="009B4519" w:rsidRDefault="00845739" w:rsidP="00040394">
      <w:pPr>
        <w:autoSpaceDE w:val="0"/>
        <w:autoSpaceDN w:val="0"/>
        <w:spacing w:after="0" w:line="240" w:lineRule="exact"/>
        <w:jc w:val="center"/>
        <w:rPr>
          <w:rFonts w:ascii="Times New Roman" w:eastAsia="ヒラギノ明朝 Pro W3" w:hAnsi="Times New Roman"/>
          <w:b/>
          <w:sz w:val="24"/>
          <w:szCs w:val="24"/>
          <w:lang w:eastAsia="tr-TR"/>
        </w:rPr>
      </w:pPr>
    </w:p>
    <w:p w:rsidR="00040394" w:rsidRPr="009B4519" w:rsidRDefault="00040394" w:rsidP="00040394">
      <w:pPr>
        <w:autoSpaceDE w:val="0"/>
        <w:autoSpaceDN w:val="0"/>
        <w:spacing w:after="0" w:line="240" w:lineRule="exact"/>
        <w:jc w:val="center"/>
        <w:rPr>
          <w:rFonts w:ascii="Times New Roman" w:eastAsia="Times New Roman" w:hAnsi="Times New Roman"/>
          <w:b/>
          <w:bCs/>
          <w:color w:val="000000"/>
          <w:sz w:val="24"/>
          <w:szCs w:val="24"/>
          <w:lang w:eastAsia="tr-TR"/>
        </w:rPr>
      </w:pPr>
    </w:p>
    <w:p w:rsidR="00040394" w:rsidRPr="009B4519" w:rsidRDefault="00040394" w:rsidP="00845739">
      <w:pPr>
        <w:widowControl w:val="0"/>
        <w:suppressLineNumbers/>
        <w:tabs>
          <w:tab w:val="left" w:pos="4253"/>
          <w:tab w:val="left" w:pos="4962"/>
          <w:tab w:val="left" w:pos="6237"/>
          <w:tab w:val="left" w:pos="6663"/>
        </w:tabs>
        <w:spacing w:after="0" w:line="240" w:lineRule="exact"/>
        <w:ind w:firstLine="1701"/>
        <w:jc w:val="both"/>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Kanun Numarası</w:t>
      </w:r>
      <w:r w:rsidRPr="009B4519">
        <w:rPr>
          <w:rFonts w:ascii="Times New Roman" w:eastAsia="Times New Roman" w:hAnsi="Times New Roman"/>
          <w:b/>
          <w:sz w:val="20"/>
          <w:szCs w:val="20"/>
          <w:lang w:eastAsia="tr-TR"/>
        </w:rPr>
        <w:tab/>
        <w:t>: 6331</w:t>
      </w:r>
    </w:p>
    <w:p w:rsidR="00040394" w:rsidRPr="009B4519" w:rsidRDefault="00040394" w:rsidP="00845739">
      <w:pPr>
        <w:widowControl w:val="0"/>
        <w:suppressLineNumbers/>
        <w:tabs>
          <w:tab w:val="left" w:pos="4253"/>
          <w:tab w:val="left" w:pos="4962"/>
          <w:tab w:val="left" w:pos="6237"/>
          <w:tab w:val="left" w:pos="6663"/>
        </w:tabs>
        <w:spacing w:after="0" w:line="240" w:lineRule="exact"/>
        <w:ind w:firstLine="1701"/>
        <w:jc w:val="both"/>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Kabul Tarihi</w:t>
      </w:r>
      <w:r w:rsidRPr="009B4519">
        <w:rPr>
          <w:rFonts w:ascii="Times New Roman" w:eastAsia="Times New Roman" w:hAnsi="Times New Roman"/>
          <w:b/>
          <w:sz w:val="20"/>
          <w:szCs w:val="20"/>
          <w:lang w:eastAsia="tr-TR"/>
        </w:rPr>
        <w:tab/>
        <w:t xml:space="preserve">: </w:t>
      </w:r>
      <w:proofErr w:type="gramStart"/>
      <w:r w:rsidRPr="009B4519">
        <w:rPr>
          <w:rFonts w:ascii="Times New Roman" w:eastAsia="Times New Roman" w:hAnsi="Times New Roman"/>
          <w:b/>
          <w:sz w:val="20"/>
          <w:szCs w:val="20"/>
          <w:lang w:eastAsia="tr-TR"/>
        </w:rPr>
        <w:t>20/6/2012</w:t>
      </w:r>
      <w:proofErr w:type="gramEnd"/>
    </w:p>
    <w:p w:rsidR="00040394" w:rsidRPr="009B4519" w:rsidRDefault="00040394" w:rsidP="00845739">
      <w:pPr>
        <w:widowControl w:val="0"/>
        <w:suppressLineNumbers/>
        <w:tabs>
          <w:tab w:val="left" w:pos="4253"/>
          <w:tab w:val="left" w:pos="4962"/>
          <w:tab w:val="left" w:pos="6237"/>
          <w:tab w:val="left" w:pos="6663"/>
        </w:tabs>
        <w:spacing w:after="0" w:line="240" w:lineRule="exact"/>
        <w:ind w:firstLine="1701"/>
        <w:jc w:val="both"/>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Yayımlandığı R</w:t>
      </w:r>
      <w:r w:rsidR="00845739">
        <w:rPr>
          <w:rFonts w:ascii="Times New Roman" w:eastAsia="Times New Roman" w:hAnsi="Times New Roman"/>
          <w:b/>
          <w:sz w:val="20"/>
          <w:szCs w:val="20"/>
          <w:lang w:eastAsia="tr-TR"/>
        </w:rPr>
        <w:t xml:space="preserve">esmî </w:t>
      </w:r>
      <w:r w:rsidRPr="009B4519">
        <w:rPr>
          <w:rFonts w:ascii="Times New Roman" w:eastAsia="Times New Roman" w:hAnsi="Times New Roman"/>
          <w:b/>
          <w:sz w:val="20"/>
          <w:szCs w:val="20"/>
          <w:lang w:eastAsia="tr-TR"/>
        </w:rPr>
        <w:t>Gazete</w:t>
      </w:r>
      <w:r w:rsidRPr="009B4519">
        <w:rPr>
          <w:rFonts w:ascii="Times New Roman" w:eastAsia="Times New Roman" w:hAnsi="Times New Roman"/>
          <w:b/>
          <w:sz w:val="20"/>
          <w:szCs w:val="20"/>
          <w:lang w:eastAsia="tr-TR"/>
        </w:rPr>
        <w:tab/>
        <w:t>: Tarih</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 xml:space="preserve">: </w:t>
      </w:r>
      <w:proofErr w:type="gramStart"/>
      <w:r w:rsidRPr="009B4519">
        <w:rPr>
          <w:rFonts w:ascii="Times New Roman" w:eastAsia="Times New Roman" w:hAnsi="Times New Roman"/>
          <w:b/>
          <w:sz w:val="20"/>
          <w:szCs w:val="20"/>
          <w:lang w:eastAsia="tr-TR"/>
        </w:rPr>
        <w:t>30/6/2012</w:t>
      </w:r>
      <w:proofErr w:type="gramEnd"/>
      <w:r w:rsidRPr="009B4519">
        <w:rPr>
          <w:rFonts w:ascii="Times New Roman" w:eastAsia="Times New Roman" w:hAnsi="Times New Roman"/>
          <w:b/>
          <w:sz w:val="20"/>
          <w:szCs w:val="20"/>
          <w:lang w:eastAsia="tr-TR"/>
        </w:rPr>
        <w:t xml:space="preserve"> </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Sayı</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 28339</w:t>
      </w:r>
    </w:p>
    <w:p w:rsidR="00040394" w:rsidRPr="009B4519" w:rsidRDefault="00040394" w:rsidP="00845739">
      <w:pPr>
        <w:widowControl w:val="0"/>
        <w:suppressLineNumbers/>
        <w:tabs>
          <w:tab w:val="left" w:pos="4253"/>
          <w:tab w:val="left" w:pos="4962"/>
          <w:tab w:val="left" w:pos="6237"/>
          <w:tab w:val="left" w:pos="6663"/>
        </w:tabs>
        <w:spacing w:after="0" w:line="240" w:lineRule="exact"/>
        <w:ind w:firstLine="1701"/>
        <w:jc w:val="both"/>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Yayımlandığı Düstur</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 Tertip</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 xml:space="preserve">: 5  </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Cilt</w:t>
      </w:r>
      <w:r w:rsidR="00CA0D14" w:rsidRPr="009B4519">
        <w:rPr>
          <w:rFonts w:ascii="Times New Roman" w:eastAsia="Times New Roman" w:hAnsi="Times New Roman"/>
          <w:b/>
          <w:sz w:val="20"/>
          <w:szCs w:val="20"/>
          <w:lang w:eastAsia="tr-TR"/>
        </w:rPr>
        <w:tab/>
      </w:r>
      <w:r w:rsidRPr="009B4519">
        <w:rPr>
          <w:rFonts w:ascii="Times New Roman" w:eastAsia="Times New Roman" w:hAnsi="Times New Roman"/>
          <w:b/>
          <w:sz w:val="20"/>
          <w:szCs w:val="20"/>
          <w:lang w:eastAsia="tr-TR"/>
        </w:rPr>
        <w:t xml:space="preserve">: 52  </w:t>
      </w:r>
    </w:p>
    <w:p w:rsidR="00040394" w:rsidRPr="009B4519" w:rsidRDefault="00040394" w:rsidP="00040394">
      <w:pPr>
        <w:widowControl w:val="0"/>
        <w:suppressLineNumbers/>
        <w:tabs>
          <w:tab w:val="left" w:pos="567"/>
          <w:tab w:val="left" w:pos="720"/>
          <w:tab w:val="left" w:pos="3060"/>
        </w:tabs>
        <w:spacing w:after="0" w:line="240" w:lineRule="exact"/>
        <w:ind w:firstLine="540"/>
        <w:jc w:val="both"/>
        <w:rPr>
          <w:rFonts w:ascii="Times New Roman" w:eastAsia="Times New Roman" w:hAnsi="Times New Roman"/>
          <w:b/>
          <w:sz w:val="20"/>
          <w:szCs w:val="20"/>
          <w:lang w:eastAsia="tr-TR"/>
        </w:rPr>
      </w:pPr>
    </w:p>
    <w:p w:rsidR="00040394" w:rsidRPr="009B4519" w:rsidRDefault="00040394" w:rsidP="00040394">
      <w:pPr>
        <w:autoSpaceDE w:val="0"/>
        <w:autoSpaceDN w:val="0"/>
        <w:spacing w:before="85" w:after="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BİRİNCİ BÖLÜM</w:t>
      </w:r>
    </w:p>
    <w:p w:rsidR="00040394" w:rsidRPr="009B4519" w:rsidRDefault="00040394" w:rsidP="00040394">
      <w:pPr>
        <w:autoSpaceDE w:val="0"/>
        <w:autoSpaceDN w:val="0"/>
        <w:spacing w:after="17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Amaç, Kapsam ve Tanımlar</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Amaç</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 – </w:t>
      </w:r>
      <w:r w:rsidRPr="009B4519">
        <w:rPr>
          <w:rFonts w:ascii="Times New Roman" w:eastAsia="ヒラギノ明朝 Pro W3" w:hAnsi="Times New Roman"/>
          <w:sz w:val="18"/>
          <w:szCs w:val="18"/>
          <w:lang w:eastAsia="tr-TR"/>
        </w:rPr>
        <w:t>(1) Bu Kanunun amacı; işyerlerinde iş sağlığı ve güvenliğinin sağlanması ve mevcut sağlık ve güvenlik şartlarının iyileştirilmesi için işveren ve çalışanların görev, yetki, sorumluluk, hak ve yükümlülüklerini düzenlemektir.</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Kapsam ve istisnalar</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 – </w:t>
      </w:r>
      <w:r w:rsidRPr="009B4519">
        <w:rPr>
          <w:rFonts w:ascii="Times New Roman" w:eastAsia="ヒラギノ明朝 Pro W3" w:hAnsi="Times New Roman"/>
          <w:sz w:val="18"/>
          <w:szCs w:val="18"/>
          <w:lang w:eastAsia="tr-TR"/>
        </w:rPr>
        <w:t>(1) Bu Kanun; kamu ve özel sektöre ait bütün işlere ve işyerlerine, bu işyerlerinin işverenleri ile işveren vekillerine, çırak ve stajyerler de dâhil olmak üzere tüm çalışanlarına faaliyet konularına bakılmaksızın uygulanır.</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Ancak aşağıda belirtilen faaliyetler ve kişiler hakkında bu Kanun hükümleri uygulanmaz:</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Fabrika, bakım merkezi, dikimevi ve benzeri işyerlerindekiler hariç Türk Silahlı Kuvvetleri, genel kolluk kuvvetleri ve Milli İstihbarat Teşkilatı Müsteşarlığının faaliyetleri.</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Afet ve acil durum birimlerinin müdahale faaliyetleri.</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Ev hizmetleri.</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Çalışan istihdam etmeksizin kendi nam ve hesabına mal ve hizmet üretimi yapanlar.</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d) Hükümlü ve tutuklulara yönelik infaz hizmetleri sırasında, iyileştirme kapsamında yapılan </w:t>
      </w:r>
      <w:proofErr w:type="spellStart"/>
      <w:r w:rsidRPr="009B4519">
        <w:rPr>
          <w:rFonts w:ascii="Times New Roman" w:eastAsia="ヒラギノ明朝 Pro W3" w:hAnsi="Times New Roman"/>
          <w:sz w:val="18"/>
          <w:szCs w:val="18"/>
          <w:lang w:eastAsia="tr-TR"/>
        </w:rPr>
        <w:t>işyurdu</w:t>
      </w:r>
      <w:proofErr w:type="spellEnd"/>
      <w:r w:rsidRPr="009B4519">
        <w:rPr>
          <w:rFonts w:ascii="Times New Roman" w:eastAsia="ヒラギノ明朝 Pro W3" w:hAnsi="Times New Roman"/>
          <w:sz w:val="18"/>
          <w:szCs w:val="18"/>
          <w:lang w:eastAsia="tr-TR"/>
        </w:rPr>
        <w:t>, eğitim, güvenlik ve meslek edindirme faaliyetleri.</w:t>
      </w:r>
    </w:p>
    <w:p w:rsidR="00040394" w:rsidRPr="009B4519" w:rsidRDefault="00040394" w:rsidP="00040394">
      <w:pPr>
        <w:tabs>
          <w:tab w:val="left" w:pos="566"/>
        </w:tabs>
        <w:autoSpaceDE w:val="0"/>
        <w:autoSpaceDN w:val="0"/>
        <w:spacing w:after="0" w:line="240" w:lineRule="exact"/>
        <w:ind w:firstLine="566"/>
        <w:jc w:val="both"/>
        <w:rPr>
          <w:rFonts w:ascii="Times New Roman" w:eastAsia="Times New Roman" w:hAnsi="Times New Roman"/>
          <w:b/>
          <w:sz w:val="18"/>
          <w:szCs w:val="18"/>
          <w:lang w:eastAsia="tr-TR"/>
        </w:rPr>
      </w:pPr>
      <w:r w:rsidRPr="009B4519">
        <w:rPr>
          <w:rFonts w:ascii="Times New Roman" w:eastAsia="Times New Roman" w:hAnsi="Times New Roman"/>
          <w:sz w:val="18"/>
          <w:szCs w:val="18"/>
          <w:lang w:eastAsia="tr-TR"/>
        </w:rPr>
        <w:t xml:space="preserve">e) </w:t>
      </w:r>
      <w:r w:rsidRPr="009B4519">
        <w:rPr>
          <w:rFonts w:ascii="Times New Roman" w:eastAsia="Times New Roman" w:hAnsi="Times New Roman"/>
          <w:b/>
          <w:sz w:val="18"/>
          <w:szCs w:val="18"/>
          <w:lang w:eastAsia="tr-TR"/>
        </w:rPr>
        <w:t>(Ek: 10/9/2014-6552/15 md</w:t>
      </w:r>
      <w:proofErr w:type="gramStart"/>
      <w:r w:rsidRPr="009B4519">
        <w:rPr>
          <w:rFonts w:ascii="Times New Roman" w:eastAsia="Times New Roman" w:hAnsi="Times New Roman"/>
          <w:b/>
          <w:sz w:val="18"/>
          <w:szCs w:val="18"/>
          <w:lang w:eastAsia="tr-TR"/>
        </w:rPr>
        <w:t>.;</w:t>
      </w:r>
      <w:proofErr w:type="gramEnd"/>
      <w:r w:rsidRPr="009B4519">
        <w:rPr>
          <w:rFonts w:ascii="Times New Roman" w:eastAsia="Times New Roman" w:hAnsi="Times New Roman"/>
          <w:b/>
          <w:sz w:val="18"/>
          <w:szCs w:val="18"/>
          <w:lang w:eastAsia="tr-TR"/>
        </w:rPr>
        <w:t xml:space="preserve"> İptal: Anayasa Mahkemesi’nin 14/5/2015 tarihli ve E.: 2014/177, K.: 2015/49 sayılı Kararı ile.) </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Tanımlar</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 – </w:t>
      </w:r>
      <w:r w:rsidRPr="009B4519">
        <w:rPr>
          <w:rFonts w:ascii="Times New Roman" w:eastAsia="ヒラギノ明朝 Pro W3" w:hAnsi="Times New Roman"/>
          <w:sz w:val="18"/>
          <w:szCs w:val="18"/>
          <w:lang w:eastAsia="tr-TR"/>
        </w:rPr>
        <w:t>(1) Bu Kanunun uygulanmasında;</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Bakanlık: Çalışma ve Sosyal Güvenlik Bakanlığını,</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b) Çalışan: Kendi özel kanunlarındaki statülerine bakılmaksızın kamu veya özel işyerlerinde istihdam edilen gerçek </w:t>
      </w:r>
      <w:proofErr w:type="gramStart"/>
      <w:r w:rsidRPr="009B4519">
        <w:rPr>
          <w:rFonts w:ascii="Times New Roman" w:eastAsia="ヒラギノ明朝 Pro W3" w:hAnsi="Times New Roman"/>
          <w:sz w:val="18"/>
          <w:szCs w:val="18"/>
          <w:lang w:eastAsia="tr-TR"/>
        </w:rPr>
        <w:t>kişiyi</w:t>
      </w:r>
      <w:proofErr w:type="gramEnd"/>
      <w:r w:rsidRPr="009B4519">
        <w:rPr>
          <w:rFonts w:ascii="Times New Roman" w:eastAsia="ヒラギノ明朝 Pro W3" w:hAnsi="Times New Roman"/>
          <w:sz w:val="18"/>
          <w:szCs w:val="18"/>
          <w:lang w:eastAsia="tr-TR"/>
        </w:rPr>
        <w:t>,</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Çalışan temsilcisi: İş sağlığı ve güvenliği ile ilgili çalışmalara katılma, çalışmaları izleme, tedbir alınmasını isteme, tekliflerde bulunma ve benzeri konularda çalışanları temsil etmeye yetkili çalışanı,</w:t>
      </w:r>
    </w:p>
    <w:p w:rsidR="00040394" w:rsidRPr="009B4519" w:rsidRDefault="00040394" w:rsidP="0004039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Destek elemanı: Asli görevinin yanında iş sağlığı ve güvenliği ile ilgili önleme, koruma, tahliye, yangınla mücadele, ilk yardım ve benzeri konularda özel olarak görevlendirilmiş uygun donanım ve yeterli eğitime sahip kişiyi,</w:t>
      </w:r>
    </w:p>
    <w:p w:rsidR="000A64AA" w:rsidRPr="009B4519" w:rsidRDefault="00040394" w:rsidP="00040394">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0A64AA" w:rsidRPr="009B4519">
        <w:rPr>
          <w:rFonts w:ascii="Times New Roman" w:eastAsia="Times New Roman" w:hAnsi="Times New Roman"/>
          <w:lang w:eastAsia="tr-TR"/>
        </w:rPr>
        <w:lastRenderedPageBreak/>
        <w:t>11648</w:t>
      </w:r>
    </w:p>
    <w:p w:rsidR="000A64AA" w:rsidRPr="009B4519" w:rsidRDefault="000A64AA" w:rsidP="000A64AA">
      <w:pPr>
        <w:tabs>
          <w:tab w:val="left" w:pos="566"/>
        </w:tabs>
        <w:autoSpaceDE w:val="0"/>
        <w:autoSpaceDN w:val="0"/>
        <w:spacing w:after="0" w:line="240" w:lineRule="exact"/>
        <w:ind w:firstLine="566"/>
        <w:jc w:val="center"/>
        <w:rPr>
          <w:rFonts w:ascii="Times New Roman" w:eastAsia="Times New Roman" w:hAnsi="Times New Roman"/>
          <w:lang w:eastAsia="tr-TR"/>
        </w:rPr>
      </w:pPr>
    </w:p>
    <w:p w:rsidR="000A64AA" w:rsidRPr="009B4519" w:rsidRDefault="000A64AA" w:rsidP="000A64AA">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d) </w:t>
      </w:r>
      <w:proofErr w:type="gramStart"/>
      <w:r w:rsidRPr="009B4519">
        <w:rPr>
          <w:rFonts w:ascii="Times New Roman" w:eastAsia="ヒラギノ明朝 Pro W3" w:hAnsi="Times New Roman"/>
          <w:sz w:val="18"/>
          <w:szCs w:val="18"/>
          <w:lang w:eastAsia="tr-TR"/>
        </w:rPr>
        <w:t>Eğitim kurumu</w:t>
      </w:r>
      <w:proofErr w:type="gramEnd"/>
      <w:r w:rsidRPr="009B4519">
        <w:rPr>
          <w:rFonts w:ascii="Times New Roman" w:eastAsia="ヒラギノ明朝 Pro W3" w:hAnsi="Times New Roman"/>
          <w:sz w:val="18"/>
          <w:szCs w:val="18"/>
          <w:lang w:eastAsia="tr-TR"/>
        </w:rPr>
        <w:t>: İş güvenliği uzmanı, işyeri hekimi ve diğer sağlık personelinin eğitimlerini vermek üzere Bakanlıkça yetkilendirilen kamu kurum ve kuruluşlarını, üniversiteleri ve Türk Ticaret Kanununa göre faaliyet gösteren şirketler tarafından kurulan müesseseleri,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e) Genç çalışan: </w:t>
      </w:r>
      <w:proofErr w:type="spellStart"/>
      <w:r w:rsidRPr="009B4519">
        <w:rPr>
          <w:rFonts w:ascii="Times New Roman" w:eastAsia="ヒラギノ明朝 Pro W3" w:hAnsi="Times New Roman"/>
          <w:sz w:val="18"/>
          <w:szCs w:val="18"/>
          <w:lang w:eastAsia="tr-TR"/>
        </w:rPr>
        <w:t>Onbeş</w:t>
      </w:r>
      <w:proofErr w:type="spellEnd"/>
      <w:r w:rsidRPr="009B4519">
        <w:rPr>
          <w:rFonts w:ascii="Times New Roman" w:eastAsia="ヒラギノ明朝 Pro W3" w:hAnsi="Times New Roman"/>
          <w:sz w:val="18"/>
          <w:szCs w:val="18"/>
          <w:lang w:eastAsia="tr-TR"/>
        </w:rPr>
        <w:t xml:space="preserve"> yaşını bitirmiş ancak </w:t>
      </w:r>
      <w:proofErr w:type="spellStart"/>
      <w:r w:rsidRPr="009B4519">
        <w:rPr>
          <w:rFonts w:ascii="Times New Roman" w:eastAsia="ヒラギノ明朝 Pro W3" w:hAnsi="Times New Roman"/>
          <w:sz w:val="18"/>
          <w:szCs w:val="18"/>
          <w:lang w:eastAsia="tr-TR"/>
        </w:rPr>
        <w:t>onsekiz</w:t>
      </w:r>
      <w:proofErr w:type="spellEnd"/>
      <w:r w:rsidRPr="009B4519">
        <w:rPr>
          <w:rFonts w:ascii="Times New Roman" w:eastAsia="ヒラギノ明朝 Pro W3" w:hAnsi="Times New Roman"/>
          <w:sz w:val="18"/>
          <w:szCs w:val="18"/>
          <w:lang w:eastAsia="tr-TR"/>
        </w:rPr>
        <w:t xml:space="preserve"> yaşını doldurmamış çalışanı,</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f)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12/7/2013</w:t>
      </w:r>
      <w:proofErr w:type="gramEnd"/>
      <w:r w:rsidRPr="009B4519">
        <w:rPr>
          <w:rFonts w:ascii="Times New Roman" w:eastAsia="ヒラギノ明朝 Pro W3" w:hAnsi="Times New Roman"/>
          <w:b/>
          <w:sz w:val="18"/>
          <w:szCs w:val="18"/>
          <w:lang w:eastAsia="tr-TR"/>
        </w:rPr>
        <w:t xml:space="preserve">-6495/101 md.)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Uzmanı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Usul</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esasları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yönetmelikle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belirlenen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sağlığı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alanında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görev</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yapmak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üzere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Bakanlıkça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yetkilendirilmiş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uzmanlığı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belgesine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sahip</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Bakanlık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ilgili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kuruluşlarında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çalışma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hayatını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denetleyen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müfettişler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ile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mühendislik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veya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mimarlık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eğitimi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veren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fakültelerin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mezunları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ile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teknik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elemanı</w:t>
      </w:r>
      <w:proofErr w:type="spellEnd"/>
      <w:r w:rsidRPr="009B4519">
        <w:rPr>
          <w:rFonts w:ascii="Times New Roman" w:eastAsia="ヒラギノ明朝 Pro W3" w:hAnsi="Times New Roman"/>
          <w:sz w:val="18"/>
          <w:szCs w:val="18"/>
          <w:lang w:val="en-US" w:eastAsia="tr-TR"/>
        </w:rPr>
        <w:t>,</w:t>
      </w:r>
      <w:r w:rsidRPr="009B4519">
        <w:rPr>
          <w:rFonts w:ascii="Times New Roman" w:eastAsia="ヒラギノ明朝 Pro W3" w:hAnsi="Times New Roman"/>
          <w:sz w:val="18"/>
          <w:szCs w:val="18"/>
          <w:lang w:eastAsia="tr-TR"/>
        </w:rPr>
        <w:t xml:space="preserve"> </w:t>
      </w:r>
    </w:p>
    <w:p w:rsidR="000A64AA" w:rsidRPr="009B4519" w:rsidRDefault="000A64AA" w:rsidP="000A64AA">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g) İş kazası: İşyerinde veya işin yürütümü nedeniyle meydana gelen, ölüme sebebiyet veren veya vücut bütünlüğünü ruhen ya da bedenen </w:t>
      </w:r>
      <w:r w:rsidRPr="009B4519">
        <w:rPr>
          <w:rFonts w:ascii="Times New Roman" w:eastAsia="Times New Roman" w:hAnsi="Times New Roman"/>
          <w:sz w:val="18"/>
          <w:szCs w:val="18"/>
          <w:lang w:eastAsia="tr-TR"/>
        </w:rPr>
        <w:t xml:space="preserve">engelli hâle getiren </w:t>
      </w:r>
      <w:r w:rsidRPr="009B4519">
        <w:rPr>
          <w:rFonts w:ascii="Times New Roman" w:eastAsia="ヒラギノ明朝 Pro W3" w:hAnsi="Times New Roman"/>
          <w:sz w:val="18"/>
          <w:szCs w:val="18"/>
          <w:lang w:eastAsia="tr-TR"/>
        </w:rPr>
        <w:t xml:space="preserve">olayı, </w:t>
      </w:r>
      <w:r w:rsidRPr="009B4519">
        <w:rPr>
          <w:rFonts w:ascii="Times New Roman" w:eastAsia="ヒラギノ明朝 Pro W3" w:hAnsi="Times New Roman"/>
          <w:sz w:val="18"/>
          <w:szCs w:val="18"/>
          <w:vertAlign w:val="superscript"/>
          <w:lang w:eastAsia="tr-TR"/>
        </w:rPr>
        <w:t>(1)</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ğ) İşveren: Çalışan istihdam eden gerçek veya tüzel kişi yahut tüzel kişiliği olmayan kurum ve kuruluşları,</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roofErr w:type="gramEnd"/>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ı) İşyeri hekimi: İş sağlığı ve güvenliği alanında görev yapmak üzere Bakanlıkça yetkilendirilmiş, işyeri hekimliği belgesine sahip hekimi,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i) İşyeri sağlık ve güvenlik birimi: İşyerinde iş sağlığı ve güvenliği hizmetlerini yürütmek üzere kurulan, gerekli donanım ve personele sahip olan birimi,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j) Konsey: Ulusal İş Sağlığı ve Güvenliği Konseyini,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k) Kurul: İş sağlığı ve güvenliği kurulunu,</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1) Meslek hastalığı: Mesleki risklere </w:t>
      </w:r>
      <w:proofErr w:type="spellStart"/>
      <w:r w:rsidRPr="009B4519">
        <w:rPr>
          <w:rFonts w:ascii="Times New Roman" w:eastAsia="ヒラギノ明朝 Pro W3" w:hAnsi="Times New Roman"/>
          <w:sz w:val="18"/>
          <w:szCs w:val="18"/>
          <w:lang w:eastAsia="tr-TR"/>
        </w:rPr>
        <w:t>maruziyet</w:t>
      </w:r>
      <w:proofErr w:type="spellEnd"/>
      <w:r w:rsidRPr="009B4519">
        <w:rPr>
          <w:rFonts w:ascii="Times New Roman" w:eastAsia="ヒラギノ明朝 Pro W3" w:hAnsi="Times New Roman"/>
          <w:sz w:val="18"/>
          <w:szCs w:val="18"/>
          <w:lang w:eastAsia="tr-TR"/>
        </w:rPr>
        <w:t xml:space="preserve"> sonucu ortaya çıkan hastalığı,</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m) Ortak sağlık ve güvenlik birimi: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n) Önleme: İşyerinde yürütülen işlerin bütün safhalarında iş sağlığı ve güvenliği ile ilgili riskleri ortadan kaldırmak veya azaltmak için planlanan ve alınan tedbirlerin tümünü,</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o) Risk: Tehlikeden kaynaklanacak kayıp, yaralanma ya da başka zararlı sonuç meydana gelme ihtimalini,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ö)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p) Tehlike: İşyerinde var olan ya da dışarıdan gelebilecek, çalışanı veya işyerini etkileyebilecek zarar veya hasar verme potansiyelini,</w:t>
      </w:r>
    </w:p>
    <w:p w:rsidR="000A64AA" w:rsidRPr="009B4519" w:rsidRDefault="000A64AA" w:rsidP="000A64AA">
      <w:pPr>
        <w:tabs>
          <w:tab w:val="left" w:pos="369"/>
        </w:tabs>
        <w:spacing w:after="0" w:line="240" w:lineRule="exact"/>
        <w:ind w:left="142" w:hanging="142"/>
        <w:jc w:val="both"/>
        <w:rPr>
          <w:rFonts w:ascii="Times New Roman" w:eastAsia="Times New Roman" w:hAnsi="Times New Roman"/>
          <w:i/>
          <w:sz w:val="16"/>
          <w:szCs w:val="16"/>
          <w:lang w:eastAsia="tr-TR"/>
        </w:rPr>
      </w:pPr>
      <w:r w:rsidRPr="009B4519">
        <w:rPr>
          <w:rFonts w:ascii="Times New Roman" w:eastAsia="Times New Roman" w:hAnsi="Times New Roman"/>
          <w:i/>
          <w:sz w:val="16"/>
          <w:szCs w:val="16"/>
          <w:lang w:eastAsia="tr-TR"/>
        </w:rPr>
        <w:t>–––––––––––––––––</w:t>
      </w:r>
    </w:p>
    <w:p w:rsidR="000A64AA" w:rsidRPr="009B4519" w:rsidRDefault="000A64AA" w:rsidP="000A64AA">
      <w:pPr>
        <w:tabs>
          <w:tab w:val="left" w:pos="369"/>
        </w:tabs>
        <w:spacing w:after="0" w:line="240" w:lineRule="exact"/>
        <w:ind w:left="142" w:hanging="142"/>
        <w:jc w:val="both"/>
        <w:rPr>
          <w:rFonts w:ascii="Times New Roman" w:eastAsia="Times New Roman" w:hAnsi="Times New Roman"/>
          <w:i/>
          <w:sz w:val="16"/>
          <w:szCs w:val="16"/>
          <w:lang w:eastAsia="tr-TR"/>
        </w:rPr>
      </w:pPr>
      <w:r w:rsidRPr="009B4519">
        <w:rPr>
          <w:rFonts w:ascii="Times New Roman" w:eastAsia="Times New Roman" w:hAnsi="Times New Roman"/>
          <w:i/>
          <w:sz w:val="16"/>
          <w:szCs w:val="16"/>
          <w:lang w:eastAsia="tr-TR"/>
        </w:rPr>
        <w:t xml:space="preserve">(1) </w:t>
      </w:r>
      <w:proofErr w:type="gramStart"/>
      <w:r w:rsidRPr="009B4519">
        <w:rPr>
          <w:rFonts w:ascii="Times New Roman" w:eastAsia="Times New Roman" w:hAnsi="Times New Roman"/>
          <w:i/>
          <w:sz w:val="16"/>
          <w:szCs w:val="16"/>
          <w:lang w:eastAsia="tr-TR"/>
        </w:rPr>
        <w:t>25/4/2013</w:t>
      </w:r>
      <w:proofErr w:type="gramEnd"/>
      <w:r w:rsidRPr="009B4519">
        <w:rPr>
          <w:rFonts w:ascii="Times New Roman" w:eastAsia="Times New Roman" w:hAnsi="Times New Roman"/>
          <w:i/>
          <w:sz w:val="16"/>
          <w:szCs w:val="16"/>
          <w:lang w:eastAsia="tr-TR"/>
        </w:rPr>
        <w:t xml:space="preserve"> tarihli ve 6462 sayılı Kanunun 1 inci maddesiyle, bu bentte yer alan “özre uğratan” ibaresi “engelli hâle getiren”</w:t>
      </w:r>
      <w:r w:rsidRPr="009B4519">
        <w:rPr>
          <w:rFonts w:ascii="Times New Roman" w:eastAsia="Times New Roman" w:hAnsi="Times New Roman"/>
          <w:i/>
          <w:sz w:val="16"/>
          <w:szCs w:val="16"/>
          <w:lang w:val="en-US" w:eastAsia="tr-TR"/>
        </w:rPr>
        <w:t xml:space="preserve"> </w:t>
      </w:r>
      <w:r w:rsidRPr="009B4519">
        <w:rPr>
          <w:rFonts w:ascii="Times New Roman" w:eastAsia="Times New Roman" w:hAnsi="Times New Roman"/>
          <w:i/>
          <w:sz w:val="16"/>
          <w:szCs w:val="16"/>
          <w:lang w:eastAsia="tr-TR"/>
        </w:rPr>
        <w:t>şeklinde değiştirilmiştir.</w:t>
      </w:r>
    </w:p>
    <w:p w:rsidR="000A64AA" w:rsidRPr="009B4519" w:rsidRDefault="000A64AA" w:rsidP="000A64AA">
      <w:pPr>
        <w:spacing w:after="0" w:line="240" w:lineRule="auto"/>
        <w:rPr>
          <w:rFonts w:ascii="Times New Roman" w:eastAsia="Times New Roman" w:hAnsi="Times New Roman"/>
          <w:sz w:val="20"/>
          <w:szCs w:val="20"/>
          <w:lang w:eastAsia="tr-TR"/>
        </w:rPr>
      </w:pPr>
    </w:p>
    <w:p w:rsidR="000A64AA" w:rsidRPr="009B4519" w:rsidRDefault="000A64AA" w:rsidP="000A64AA">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11649</w:t>
      </w:r>
    </w:p>
    <w:p w:rsidR="000A64AA" w:rsidRPr="009B4519" w:rsidRDefault="000A64AA" w:rsidP="000A64AA">
      <w:pPr>
        <w:tabs>
          <w:tab w:val="left" w:pos="566"/>
        </w:tabs>
        <w:autoSpaceDE w:val="0"/>
        <w:autoSpaceDN w:val="0"/>
        <w:spacing w:after="0" w:line="240" w:lineRule="exact"/>
        <w:ind w:firstLine="566"/>
        <w:jc w:val="center"/>
        <w:rPr>
          <w:rFonts w:ascii="Times New Roman" w:eastAsia="Times New Roman" w:hAnsi="Times New Roman"/>
          <w:lang w:eastAsia="tr-TR"/>
        </w:rPr>
      </w:pPr>
    </w:p>
    <w:p w:rsidR="000A64AA" w:rsidRPr="009B4519" w:rsidRDefault="000A64AA" w:rsidP="000A64AA">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r) Tehlike sınıfı: İş sağlığı ve güvenliği açısından, yapılan işin özelliği, işin her safhasında kullanılan veya ortaya çıkan maddeler,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üretim yöntem ve şekilleri, çalışma ortam ve şartları ile ilgili diğer hususlar dikkate alınarak işyeri için belirlenen tehlike grubunu,</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s)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12/7/2013</w:t>
      </w:r>
      <w:proofErr w:type="gramEnd"/>
      <w:r w:rsidRPr="009B4519">
        <w:rPr>
          <w:rFonts w:ascii="Times New Roman" w:eastAsia="ヒラギノ明朝 Pro W3" w:hAnsi="Times New Roman"/>
          <w:b/>
          <w:sz w:val="18"/>
          <w:szCs w:val="18"/>
          <w:lang w:eastAsia="tr-TR"/>
        </w:rPr>
        <w:t xml:space="preserve">-6495/101 md.) </w:t>
      </w:r>
      <w:proofErr w:type="spellStart"/>
      <w:r w:rsidRPr="009B4519">
        <w:rPr>
          <w:rFonts w:ascii="Times New Roman" w:eastAsia="ヒラギノ明朝 Pro W3" w:hAnsi="Times New Roman"/>
          <w:sz w:val="18"/>
          <w:szCs w:val="18"/>
          <w:lang w:val="en-US" w:eastAsia="tr-TR"/>
        </w:rPr>
        <w:t>Teknik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eleman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Teknik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öğretmen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fizikçi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kimyager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biyolog</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unvanına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sahip</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olanlar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ile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üniversitelerin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sağlığı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programı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mezunlarını</w:t>
      </w:r>
      <w:proofErr w:type="spellEnd"/>
      <w:r w:rsidRPr="009B4519">
        <w:rPr>
          <w:rFonts w:ascii="Times New Roman" w:eastAsia="ヒラギノ明朝 Pro W3" w:hAnsi="Times New Roman"/>
          <w:sz w:val="18"/>
          <w:szCs w:val="18"/>
          <w:lang w:val="en-US" w:eastAsia="tr-TR"/>
        </w:rPr>
        <w:t>,</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ş) İşyeri hemşiresi: </w:t>
      </w:r>
      <w:proofErr w:type="gramStart"/>
      <w:r w:rsidRPr="009B4519">
        <w:rPr>
          <w:rFonts w:ascii="Times New Roman" w:eastAsia="ヒラギノ明朝 Pro W3" w:hAnsi="Times New Roman"/>
          <w:sz w:val="18"/>
          <w:szCs w:val="18"/>
          <w:lang w:eastAsia="tr-TR"/>
        </w:rPr>
        <w:t>25/2/1954</w:t>
      </w:r>
      <w:proofErr w:type="gramEnd"/>
      <w:r w:rsidRPr="009B4519">
        <w:rPr>
          <w:rFonts w:ascii="Times New Roman" w:eastAsia="ヒラギノ明朝 Pro W3" w:hAnsi="Times New Roman"/>
          <w:sz w:val="18"/>
          <w:szCs w:val="18"/>
          <w:lang w:eastAsia="tr-TR"/>
        </w:rPr>
        <w:t xml:space="preserve"> tarihli ve 6283 sayılı Hemşirelik Kanununa göre hemşirelik mesleğini icra etmeye yetkili, iş sağlığı ve güvenliği alanında görev yapmak üzere Bakanlıkça yetkilendirilmiş işyeri hemşireliği belgesine sahip hemşire/sağlık memurunu,</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ifade</w:t>
      </w:r>
      <w:proofErr w:type="gramEnd"/>
      <w:r w:rsidRPr="009B4519">
        <w:rPr>
          <w:rFonts w:ascii="Times New Roman" w:eastAsia="ヒラギノ明朝 Pro W3" w:hAnsi="Times New Roman"/>
          <w:sz w:val="18"/>
          <w:szCs w:val="18"/>
          <w:lang w:eastAsia="tr-TR"/>
        </w:rPr>
        <w:t xml:space="preserve"> eder.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İşveren adına hareket eden, işin ve işyerinin yönetiminde görev alan işveren vekilleri, bu Kanunun uygulanması bakımından işveren sayılır.</w:t>
      </w:r>
    </w:p>
    <w:p w:rsidR="000A64AA" w:rsidRPr="009B4519" w:rsidRDefault="000A64AA" w:rsidP="000A64AA">
      <w:pPr>
        <w:autoSpaceDE w:val="0"/>
        <w:autoSpaceDN w:val="0"/>
        <w:spacing w:before="85" w:after="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İKİNCİ BÖLÜM</w:t>
      </w:r>
    </w:p>
    <w:p w:rsidR="000A64AA" w:rsidRPr="009B4519" w:rsidRDefault="000A64AA" w:rsidP="000A64AA">
      <w:pPr>
        <w:autoSpaceDE w:val="0"/>
        <w:autoSpaceDN w:val="0"/>
        <w:spacing w:after="85"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İşveren ile Çalışanların Görev, Yetki ve Yükümlülükleri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İşverenin genel yükümlülüğü</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4 – </w:t>
      </w:r>
      <w:r w:rsidRPr="009B4519">
        <w:rPr>
          <w:rFonts w:ascii="Times New Roman" w:eastAsia="ヒラギノ明朝 Pro W3" w:hAnsi="Times New Roman"/>
          <w:sz w:val="18"/>
          <w:szCs w:val="18"/>
          <w:lang w:eastAsia="tr-TR"/>
        </w:rPr>
        <w:t>(1) İşveren, çalışanların işle ilgili sağlık ve güvenliğini sağlamakla yükümlü olup bu çerçevede;</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İşyerinde alınan iş sağlığı ve güvenliği tedbirlerine uyulup uyulmadığını izler, denetler ve uygunsuzlukların giderilmesini sağlar.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Risk değerlendirmesi yapar veya yaptırır.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Çalışana görev verirken, çalışanın sağlık ve güvenlik yönünden işe uygunluğunu göz önüne alır.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Yeterli bilgi ve talimat verilenler dışındaki çalışanların hayati ve özel tehlike bulunan yerlere girmemesi için gerekli tedbirleri alır.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İşyeri dışındaki uzman kişi ve kuruluşlardan hizmet alınması, işverenin sorumluluklarını ortadan kaldırmaz.</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Çalışanların iş sağlığı ve güvenliği alanındaki yükümlülükleri, işverenin sorumluluklarını etkilemez.</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İşveren, iş sağlığı ve güvenliği tedbirlerinin maliyetini çalışanlara yansıtamaz.</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Risklerden korunma ilkeleri</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5 – </w:t>
      </w:r>
      <w:r w:rsidRPr="009B4519">
        <w:rPr>
          <w:rFonts w:ascii="Times New Roman" w:eastAsia="ヒラギノ明朝 Pro W3" w:hAnsi="Times New Roman"/>
          <w:sz w:val="18"/>
          <w:szCs w:val="18"/>
          <w:lang w:eastAsia="tr-TR"/>
        </w:rPr>
        <w:t>(1) İşverenin yükümlülüklerinin yerine getirilmesinde aşağıdaki ilkeler göz önünde bulundurulur:</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Risklerden kaçınmak.</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Kaçınılması mümkün olmayan riskleri analiz etmek.</w:t>
      </w:r>
    </w:p>
    <w:p w:rsidR="000A64AA" w:rsidRPr="009B4519" w:rsidRDefault="000A64AA" w:rsidP="000A64AA">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Risklerle kaynağında mücadele etmek.</w:t>
      </w:r>
    </w:p>
    <w:p w:rsidR="00C3370C" w:rsidRPr="009B4519" w:rsidRDefault="000A64AA" w:rsidP="00C3370C">
      <w:pPr>
        <w:tabs>
          <w:tab w:val="left" w:pos="566"/>
        </w:tabs>
        <w:spacing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C3370C" w:rsidRPr="009B4519">
        <w:rPr>
          <w:rFonts w:ascii="Times New Roman" w:eastAsia="Times New Roman" w:hAnsi="Times New Roman"/>
          <w:lang w:eastAsia="tr-TR"/>
        </w:rPr>
        <w:lastRenderedPageBreak/>
        <w:t>11650</w:t>
      </w:r>
    </w:p>
    <w:p w:rsidR="00C3370C" w:rsidRPr="009B4519" w:rsidRDefault="00C3370C" w:rsidP="00C3370C">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ç) İşin kişilere uygun hale getirilmesi için işyerlerinin tasarımı ile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çalışma şekli ve üretim metotlarının seçiminde özen göstermek, özellikle tekdüze çalışma ve üretim temposunun sağlık ve güvenliğe olumsuz etkilerini önlemek, önlenemiyor ise en aza indirmek.</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Teknik gelişmelere uyum sağlamak.</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e) Tehlikeli olanı, tehlikesiz veya daha az tehlikeli olanla değiştirmek.</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f) Teknoloji, iş organizasyonu, çalışma şartları, sosyal ilişkiler ve çalışma ortamı ile ilgili faktörlerin etkilerini kapsayan tutarlı ve genel bir önleme politikası geliştirmek.</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g) Toplu korunma tedbirlerine, kişisel korunma tedbirlerine göre öncelik vermek.</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ğ) Çalışanlara uygun talimatlar vermek.</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sağlığı ve güvenliği hizmetleri</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6 – </w:t>
      </w:r>
      <w:r w:rsidRPr="009B4519">
        <w:rPr>
          <w:rFonts w:ascii="Times New Roman" w:eastAsia="ヒラギノ明朝 Pro W3" w:hAnsi="Times New Roman"/>
          <w:sz w:val="18"/>
          <w:szCs w:val="18"/>
          <w:lang w:eastAsia="tr-TR"/>
        </w:rPr>
        <w:t xml:space="preserve">(1) Mesleki risklerin önlenmesi ve bu risklerden </w:t>
      </w:r>
      <w:proofErr w:type="spellStart"/>
      <w:r w:rsidRPr="009B4519">
        <w:rPr>
          <w:rFonts w:ascii="Times New Roman" w:eastAsia="ヒラギノ明朝 Pro W3" w:hAnsi="Times New Roman"/>
          <w:sz w:val="18"/>
          <w:szCs w:val="18"/>
          <w:lang w:eastAsia="tr-TR"/>
        </w:rPr>
        <w:t>korunulmasına</w:t>
      </w:r>
      <w:proofErr w:type="spellEnd"/>
      <w:r w:rsidRPr="009B4519">
        <w:rPr>
          <w:rFonts w:ascii="Times New Roman" w:eastAsia="ヒラギノ明朝 Pro W3" w:hAnsi="Times New Roman"/>
          <w:sz w:val="18"/>
          <w:szCs w:val="18"/>
          <w:lang w:eastAsia="tr-TR"/>
        </w:rPr>
        <w:t xml:space="preserve"> yönelik çalışmaları da kapsayacak, iş sağlığı ve güvenliği hizmetlerinin sunulması için işveren;</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Çalışanları arasından iş güvenliği uzmanı, işyeri hekimi ve </w:t>
      </w:r>
      <w:r w:rsidRPr="009B4519">
        <w:rPr>
          <w:rFonts w:ascii="Times New Roman" w:eastAsia="Times New Roman" w:hAnsi="Times New Roman"/>
          <w:sz w:val="18"/>
          <w:szCs w:val="18"/>
          <w:lang w:eastAsia="tr-TR"/>
        </w:rPr>
        <w:t xml:space="preserve">on ve daha fazla çalışanı olan çok tehlikeli sınıfta yer alan işyerlerinde </w:t>
      </w:r>
      <w:r w:rsidRPr="009B4519">
        <w:rPr>
          <w:rFonts w:ascii="Times New Roman" w:eastAsia="ヒラギノ明朝 Pro W3" w:hAnsi="Times New Roman"/>
          <w:sz w:val="18"/>
          <w:szCs w:val="18"/>
          <w:lang w:eastAsia="tr-TR"/>
        </w:rPr>
        <w:t xml:space="preserve">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 </w:t>
      </w:r>
      <w:r w:rsidRPr="009B4519">
        <w:rPr>
          <w:rFonts w:ascii="Times New Roman" w:eastAsia="ヒラギノ明朝 Pro W3" w:hAnsi="Times New Roman"/>
          <w:b/>
          <w:sz w:val="18"/>
          <w:szCs w:val="18"/>
          <w:lang w:eastAsia="tr-TR"/>
        </w:rPr>
        <w:t xml:space="preserve">(Ek cümle: </w:t>
      </w:r>
      <w:proofErr w:type="gramStart"/>
      <w:r w:rsidRPr="009B4519">
        <w:rPr>
          <w:rFonts w:ascii="Times New Roman" w:eastAsia="ヒラギノ明朝 Pro W3" w:hAnsi="Times New Roman"/>
          <w:b/>
          <w:sz w:val="18"/>
          <w:szCs w:val="18"/>
          <w:lang w:eastAsia="tr-TR"/>
        </w:rPr>
        <w:t>10/9/2014</w:t>
      </w:r>
      <w:proofErr w:type="gramEnd"/>
      <w:r w:rsidRPr="009B4519">
        <w:rPr>
          <w:rFonts w:ascii="Times New Roman" w:eastAsia="ヒラギノ明朝 Pro W3" w:hAnsi="Times New Roman"/>
          <w:b/>
          <w:sz w:val="18"/>
          <w:szCs w:val="18"/>
          <w:lang w:eastAsia="tr-TR"/>
        </w:rPr>
        <w:t xml:space="preserve">-6552/16 md.) </w:t>
      </w:r>
      <w:r w:rsidRPr="009B4519">
        <w:rPr>
          <w:rFonts w:ascii="Times New Roman" w:eastAsia="Times New Roman" w:hAnsi="Times New Roman"/>
          <w:sz w:val="18"/>
          <w:szCs w:val="18"/>
          <w:lang w:eastAsia="tr-TR"/>
        </w:rPr>
        <w:t xml:space="preserve">Belirlenen niteliklere ve gerekli belgeye sahip olmayan ancak </w:t>
      </w:r>
      <w:r w:rsidR="00EA513A">
        <w:rPr>
          <w:rFonts w:ascii="Times New Roman" w:eastAsia="Times New Roman" w:hAnsi="Times New Roman"/>
          <w:sz w:val="18"/>
          <w:szCs w:val="18"/>
          <w:lang w:eastAsia="tr-TR"/>
        </w:rPr>
        <w:t>5</w:t>
      </w:r>
      <w:r w:rsidRPr="009B4519">
        <w:rPr>
          <w:rFonts w:ascii="Times New Roman" w:eastAsia="Times New Roman" w:hAnsi="Times New Roman"/>
          <w:sz w:val="18"/>
          <w:szCs w:val="18"/>
          <w:lang w:eastAsia="tr-TR"/>
        </w:rPr>
        <w:t>0’d</w:t>
      </w:r>
      <w:r w:rsidR="00EA513A">
        <w:rPr>
          <w:rFonts w:ascii="Times New Roman" w:eastAsia="Times New Roman" w:hAnsi="Times New Roman"/>
          <w:sz w:val="18"/>
          <w:szCs w:val="18"/>
          <w:lang w:eastAsia="tr-TR"/>
        </w:rPr>
        <w:t>e</w:t>
      </w:r>
      <w:r w:rsidRPr="009B4519">
        <w:rPr>
          <w:rFonts w:ascii="Times New Roman" w:eastAsia="Times New Roman" w:hAnsi="Times New Roman"/>
          <w:sz w:val="18"/>
          <w:szCs w:val="18"/>
          <w:lang w:eastAsia="tr-TR"/>
        </w:rPr>
        <w:t xml:space="preserve">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w:t>
      </w:r>
      <w:r w:rsidRPr="009B4519">
        <w:rPr>
          <w:rFonts w:ascii="Times New Roman" w:eastAsia="Times New Roman" w:hAnsi="Times New Roman"/>
          <w:sz w:val="18"/>
          <w:szCs w:val="18"/>
          <w:vertAlign w:val="superscript"/>
          <w:lang w:eastAsia="tr-TR"/>
        </w:rPr>
        <w:t>(1)</w:t>
      </w:r>
      <w:r w:rsidR="00EA513A">
        <w:rPr>
          <w:rFonts w:ascii="Times New Roman" w:eastAsia="Times New Roman" w:hAnsi="Times New Roman"/>
          <w:sz w:val="18"/>
          <w:szCs w:val="18"/>
          <w:vertAlign w:val="superscript"/>
          <w:lang w:eastAsia="tr-TR"/>
        </w:rPr>
        <w:t xml:space="preserve"> (2) </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Görevlendirdikleri kişi veya hizmet aldığı kurum ve kuruluşların görevlerini yerine getirmeleri amacıyla araç, gereç, mekân ve zaman gibi gerekli bütün ihtiyaçlarını karşılar.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İşyerinde sağlık ve güvenlik hizmetlerini yürütenler arasında iş birliği ve koordinasyonu sağlar.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Görevlendirdikleri kişi veya hizmet aldığı kurum ve kuruluşlar tarafından iş sağlığı ve güvenliği ile ilgili mevzuata uygun olan ve yazılı olarak bildirilen tedbirleri yerine getirir.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(2) </w:t>
      </w:r>
      <w:proofErr w:type="gramStart"/>
      <w:r w:rsidRPr="009B4519">
        <w:rPr>
          <w:rFonts w:ascii="Times New Roman" w:eastAsia="ヒラギノ明朝 Pro W3" w:hAnsi="Times New Roman"/>
          <w:sz w:val="18"/>
          <w:szCs w:val="18"/>
          <w:lang w:eastAsia="tr-TR"/>
        </w:rPr>
        <w:t>4/1/2002</w:t>
      </w:r>
      <w:proofErr w:type="gramEnd"/>
      <w:r w:rsidRPr="009B4519">
        <w:rPr>
          <w:rFonts w:ascii="Times New Roman" w:eastAsia="ヒラギノ明朝 Pro W3" w:hAnsi="Times New Roman"/>
          <w:sz w:val="18"/>
          <w:szCs w:val="18"/>
          <w:lang w:eastAsia="tr-TR"/>
        </w:rPr>
        <w:t xml:space="preserve">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Tam süreli işyeri hekimi görevlendirilen işyerlerinde, diğer sağlık personeli görevlendirilmesi zorunlu değildir.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Times New Roman" w:hAnsi="Times New Roman"/>
          <w:sz w:val="18"/>
          <w:szCs w:val="18"/>
          <w:lang w:eastAsia="tr-TR"/>
        </w:rPr>
        <w:t xml:space="preserve">(4)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10/9/2014</w:t>
      </w:r>
      <w:proofErr w:type="gramEnd"/>
      <w:r w:rsidRPr="009B4519">
        <w:rPr>
          <w:rFonts w:ascii="Times New Roman" w:eastAsia="Times New Roman" w:hAnsi="Times New Roman"/>
          <w:b/>
          <w:sz w:val="18"/>
          <w:szCs w:val="18"/>
          <w:lang w:eastAsia="tr-TR"/>
        </w:rPr>
        <w:t>-6552/16 md.)</w:t>
      </w:r>
      <w:r w:rsidRPr="009B4519">
        <w:rPr>
          <w:rFonts w:ascii="Times New Roman" w:eastAsia="Times New Roman" w:hAnsi="Times New Roman"/>
          <w:sz w:val="18"/>
          <w:szCs w:val="18"/>
          <w:lang w:eastAsia="tr-TR"/>
        </w:rPr>
        <w:t xml:space="preserve"> Birinci fıkranın (a) bendine göre yapılacak görevlendirme süresinin belirlenmesinde 5/6/1986 tarihli ve 3308 sayılı Mesleki Eğitim Kanunu ile 4/11/1981 tarihli ve 2547 sayılı Yükseköğretim Kanunu kapsamındaki öğrenci statüsünde olan çırak ve stajyerler, çalışan sayısının toplamına dâhil edilmez.</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sağlığı ve güvenliği hizmetlerinin desteklenmesi</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7 – </w:t>
      </w:r>
      <w:r w:rsidRPr="009B4519">
        <w:rPr>
          <w:rFonts w:ascii="Times New Roman" w:eastAsia="ヒラギノ明朝 Pro W3" w:hAnsi="Times New Roman"/>
          <w:sz w:val="18"/>
          <w:szCs w:val="18"/>
          <w:lang w:eastAsia="tr-TR"/>
        </w:rPr>
        <w:t>(1) İş sağlığı ve güvenliği hizmetlerinin yerine getirilmesi için, Bakanlıkça aşağıdaki şartlarla destek sağlanabilir: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Kamu kurum ve kuruluşları hariç ondan az çalışanı bulunanlardan, çok tehlikeli ve tehlikeli sınıfta yer alan işyerleri faydalanabilir. Ancak, Bakanlar Kurulu, ondan az çalışanı bulunanlardan az tehlikeli sınıfta yer alan işyerlerinin de faydalanmasına karar verebilir.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Giderler, iş kazası ve meslek hastalığı bakımından kısa vadeli sigorta kolları için toplanan primlerden kaynak aktarılmak suretiyle, Sosyal Güvenlik Kurumu tarafından finanse edilir.</w:t>
      </w:r>
    </w:p>
    <w:p w:rsidR="006F05C5" w:rsidRDefault="006F05C5" w:rsidP="00C3370C">
      <w:pPr>
        <w:tabs>
          <w:tab w:val="left" w:pos="566"/>
        </w:tabs>
        <w:autoSpaceDE w:val="0"/>
        <w:autoSpaceDN w:val="0"/>
        <w:spacing w:after="0" w:line="240" w:lineRule="exact"/>
        <w:jc w:val="both"/>
        <w:rPr>
          <w:rFonts w:ascii="Times New Roman" w:eastAsia="ヒラギノ明朝 Pro W3" w:hAnsi="Times New Roman"/>
          <w:sz w:val="18"/>
          <w:szCs w:val="18"/>
          <w:lang w:eastAsia="tr-TR"/>
        </w:rPr>
      </w:pPr>
    </w:p>
    <w:p w:rsidR="00C3370C" w:rsidRPr="009B4519" w:rsidRDefault="00C3370C" w:rsidP="00C3370C">
      <w:pPr>
        <w:tabs>
          <w:tab w:val="left" w:pos="566"/>
        </w:tabs>
        <w:autoSpaceDE w:val="0"/>
        <w:autoSpaceDN w:val="0"/>
        <w:spacing w:after="0" w:line="240" w:lineRule="exact"/>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w:t>
      </w:r>
    </w:p>
    <w:p w:rsidR="00C3370C" w:rsidRPr="00305287" w:rsidRDefault="00C3370C" w:rsidP="00305287">
      <w:pPr>
        <w:autoSpaceDE w:val="0"/>
        <w:autoSpaceDN w:val="0"/>
        <w:spacing w:after="0" w:line="240" w:lineRule="exact"/>
        <w:ind w:left="284" w:hanging="284"/>
        <w:jc w:val="both"/>
        <w:rPr>
          <w:rFonts w:ascii="Times New Roman" w:eastAsia="ヒラギノ明朝 Pro W3" w:hAnsi="Times New Roman"/>
          <w:i/>
          <w:sz w:val="18"/>
          <w:szCs w:val="18"/>
          <w:lang w:eastAsia="tr-TR"/>
        </w:rPr>
      </w:pPr>
      <w:r w:rsidRPr="00305287">
        <w:rPr>
          <w:rFonts w:ascii="Times New Roman" w:eastAsia="ヒラギノ明朝 Pro W3" w:hAnsi="Times New Roman"/>
          <w:i/>
          <w:sz w:val="18"/>
          <w:szCs w:val="18"/>
          <w:lang w:eastAsia="tr-TR"/>
        </w:rPr>
        <w:t>(1)</w:t>
      </w:r>
      <w:r w:rsidR="00305287">
        <w:rPr>
          <w:rFonts w:ascii="Times New Roman" w:eastAsia="ヒラギノ明朝 Pro W3" w:hAnsi="Times New Roman"/>
          <w:i/>
          <w:sz w:val="18"/>
          <w:szCs w:val="18"/>
          <w:lang w:eastAsia="tr-TR"/>
        </w:rPr>
        <w:tab/>
      </w:r>
      <w:proofErr w:type="gramStart"/>
      <w:r w:rsidRPr="00305287">
        <w:rPr>
          <w:rFonts w:ascii="Times New Roman" w:eastAsia="ヒラギノ明朝 Pro W3" w:hAnsi="Times New Roman"/>
          <w:i/>
          <w:sz w:val="18"/>
          <w:szCs w:val="18"/>
          <w:lang w:eastAsia="tr-TR"/>
        </w:rPr>
        <w:t>10/9/2014</w:t>
      </w:r>
      <w:proofErr w:type="gramEnd"/>
      <w:r w:rsidRPr="00305287">
        <w:rPr>
          <w:rFonts w:ascii="Times New Roman" w:eastAsia="ヒラギノ明朝 Pro W3" w:hAnsi="Times New Roman"/>
          <w:i/>
          <w:sz w:val="18"/>
          <w:szCs w:val="18"/>
          <w:lang w:eastAsia="tr-TR"/>
        </w:rPr>
        <w:t xml:space="preserve"> tarihli ve 6552 sayılı Kanunun 16 </w:t>
      </w:r>
      <w:proofErr w:type="spellStart"/>
      <w:r w:rsidRPr="00305287">
        <w:rPr>
          <w:rFonts w:ascii="Times New Roman" w:eastAsia="ヒラギノ明朝 Pro W3" w:hAnsi="Times New Roman"/>
          <w:i/>
          <w:sz w:val="18"/>
          <w:szCs w:val="18"/>
          <w:lang w:eastAsia="tr-TR"/>
        </w:rPr>
        <w:t>ncı</w:t>
      </w:r>
      <w:proofErr w:type="spellEnd"/>
      <w:r w:rsidRPr="00305287">
        <w:rPr>
          <w:rFonts w:ascii="Times New Roman" w:eastAsia="ヒラギノ明朝 Pro W3" w:hAnsi="Times New Roman"/>
          <w:i/>
          <w:sz w:val="18"/>
          <w:szCs w:val="18"/>
          <w:lang w:eastAsia="tr-TR"/>
        </w:rPr>
        <w:t xml:space="preserve"> maddesiyle, bu bentte yer alan “işyeri hekimi ve” ibaresinden sonra gelmek üzere “on ve daha fazla çalışanı olan çok tehlikeli sınıfta yer alan işyerlerinde” ibaresi eklenmiştir.</w:t>
      </w:r>
      <w:r w:rsidR="00305287" w:rsidRPr="00305287">
        <w:rPr>
          <w:rFonts w:ascii="Times New Roman" w:eastAsia="ヒラギノ明朝 Pro W3" w:hAnsi="Times New Roman"/>
          <w:i/>
          <w:sz w:val="18"/>
          <w:szCs w:val="18"/>
          <w:lang w:eastAsia="tr-TR"/>
        </w:rPr>
        <w:t xml:space="preserve"> </w:t>
      </w:r>
    </w:p>
    <w:p w:rsidR="00305287" w:rsidRPr="00305287" w:rsidRDefault="00305287" w:rsidP="00305287">
      <w:pPr>
        <w:autoSpaceDE w:val="0"/>
        <w:autoSpaceDN w:val="0"/>
        <w:spacing w:after="0" w:line="240" w:lineRule="exact"/>
        <w:ind w:left="284" w:hanging="284"/>
        <w:jc w:val="both"/>
        <w:rPr>
          <w:rFonts w:ascii="Times New Roman" w:eastAsia="ヒラギノ明朝 Pro W3" w:hAnsi="Times New Roman"/>
          <w:i/>
          <w:sz w:val="18"/>
          <w:szCs w:val="18"/>
          <w:lang w:eastAsia="tr-TR"/>
        </w:rPr>
      </w:pPr>
      <w:r w:rsidRPr="00305287">
        <w:rPr>
          <w:rFonts w:ascii="Times New Roman" w:eastAsia="ヒラギノ明朝 Pro W3" w:hAnsi="Times New Roman"/>
          <w:i/>
          <w:sz w:val="18"/>
          <w:szCs w:val="18"/>
          <w:lang w:eastAsia="tr-TR"/>
        </w:rPr>
        <w:t>(</w:t>
      </w:r>
      <w:r>
        <w:rPr>
          <w:rFonts w:ascii="Times New Roman" w:eastAsia="ヒラギノ明朝 Pro W3" w:hAnsi="Times New Roman"/>
          <w:i/>
          <w:sz w:val="18"/>
          <w:szCs w:val="18"/>
          <w:lang w:eastAsia="tr-TR"/>
        </w:rPr>
        <w:t>2</w:t>
      </w:r>
      <w:r w:rsidRPr="00305287">
        <w:rPr>
          <w:rFonts w:ascii="Times New Roman" w:eastAsia="ヒラギノ明朝 Pro W3" w:hAnsi="Times New Roman"/>
          <w:i/>
          <w:sz w:val="18"/>
          <w:szCs w:val="18"/>
          <w:lang w:eastAsia="tr-TR"/>
        </w:rPr>
        <w:t>)</w:t>
      </w:r>
      <w:r>
        <w:rPr>
          <w:rFonts w:ascii="Times New Roman" w:eastAsia="ヒラギノ明朝 Pro W3" w:hAnsi="Times New Roman"/>
          <w:i/>
          <w:sz w:val="18"/>
          <w:szCs w:val="18"/>
          <w:lang w:eastAsia="tr-TR"/>
        </w:rPr>
        <w:tab/>
      </w:r>
      <w:proofErr w:type="gramStart"/>
      <w:r w:rsidRPr="00305287">
        <w:rPr>
          <w:rFonts w:ascii="Times New Roman" w:eastAsia="ヒラギノ明朝 Pro W3" w:hAnsi="Times New Roman"/>
          <w:i/>
          <w:sz w:val="18"/>
          <w:szCs w:val="18"/>
          <w:lang w:eastAsia="tr-TR"/>
        </w:rPr>
        <w:t>18/6/2017</w:t>
      </w:r>
      <w:proofErr w:type="gramEnd"/>
      <w:r w:rsidRPr="00305287">
        <w:rPr>
          <w:rFonts w:ascii="Times New Roman" w:eastAsia="ヒラギノ明朝 Pro W3" w:hAnsi="Times New Roman"/>
          <w:i/>
          <w:sz w:val="18"/>
          <w:szCs w:val="18"/>
          <w:lang w:eastAsia="tr-TR"/>
        </w:rPr>
        <w:t xml:space="preserve"> tarihli ve 7033 sayılı Kanunun 85 inci maddesiyle, bu bentte yer alan </w:t>
      </w:r>
      <w:r w:rsidRPr="00305287">
        <w:rPr>
          <w:rFonts w:ascii="Times New Roman" w:eastAsia="Times New Roman" w:hAnsi="Times New Roman"/>
          <w:i/>
          <w:sz w:val="18"/>
          <w:szCs w:val="18"/>
          <w:lang w:eastAsia="tr-TR"/>
        </w:rPr>
        <w:t xml:space="preserve">“10’dan az” ibaresi “50’den az” şeklinde değiştirilmiştir. </w:t>
      </w:r>
    </w:p>
    <w:p w:rsidR="00C82B5F" w:rsidRPr="009B4519" w:rsidRDefault="00C3370C" w:rsidP="00C82B5F">
      <w:pPr>
        <w:tabs>
          <w:tab w:val="left" w:pos="566"/>
        </w:tabs>
        <w:spacing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C82B5F" w:rsidRPr="009B4519">
        <w:rPr>
          <w:rFonts w:ascii="Times New Roman" w:eastAsia="Times New Roman" w:hAnsi="Times New Roman"/>
          <w:lang w:eastAsia="tr-TR"/>
        </w:rPr>
        <w:lastRenderedPageBreak/>
        <w:t>11651</w:t>
      </w:r>
    </w:p>
    <w:p w:rsidR="00C82B5F" w:rsidRPr="009B4519" w:rsidRDefault="00C82B5F" w:rsidP="00C82B5F">
      <w:pPr>
        <w:tabs>
          <w:tab w:val="left" w:pos="566"/>
        </w:tabs>
        <w:autoSpaceDE w:val="0"/>
        <w:autoSpaceDN w:val="0"/>
        <w:spacing w:after="0" w:line="240" w:lineRule="exact"/>
        <w:ind w:firstLine="566"/>
        <w:jc w:val="center"/>
        <w:rPr>
          <w:rFonts w:ascii="Times New Roman" w:eastAsia="Times New Roman" w:hAnsi="Times New Roman"/>
          <w:lang w:eastAsia="tr-TR"/>
        </w:rPr>
      </w:pP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Uygulamada, Sosyal Güvenlik Kurumu kayıtları esas alınır.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Bu Kanun ve diğer mevzuat gereğince yapılan kontrol ve denetimlerde; istihdam ettiği kişilerin sigortalılık bildiriminde bulunmadığı tespit edilen işverenlerden, tespit tarihine kadar yapılan ödemeler yasal faizi ile birlikte Sosyal Güvenlik Kurumunca tahsil edilir ve bu durumdaki işverenler, sağlanan destekten üç yıl süreyle faydalanamaz.</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Uygulamaya ilişkin olarak ortaya çıkabilecek tereddütleri gidermeye, uygulamayı yönlendirmeye ve doğabilecek sorunları çözmeye Bakanlık yetkilidir.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Aşağıdaki konular ile bunlara ilişkin usul ve esaslar, Maliye Bakanlığının uygun görüşü alınarak Bakanlıkça çıkarılan yönetmelikle belirlenir: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İş sağlığı ve güvenliği hizmetlerinin yerine getirilmesi için sağlanacak desteğin uygulanması.</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Destek sağlanacak ondan az çalışanı bulunan işyerlerinin özellikleri göz önünde bulundurularak; Sosyal Güvenlik Kurumu tarafından ödenecek iş sağlığı ve güvenliği hizmet bedellerinin tespiti, destek olunacak kısmı ve ödenme şekli.</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Destekten faydalanabilecek işyerlerinin taşıması gereken şartlar.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İş sağlığı ve güvenliği hizmeti verecek kuruluşların özellikleri.</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Etkinlik ve sürekliliğin sağlanması amacıyla; Bakanlık tarafından Sağlık Bakanlığı, Bilim, Sanayi ve Teknoloji Bakanlığı ve ilgili meslek kuruluşlarıyla iş birliği yapılabilir.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İşyeri hekimleri ve iş güvenliği uzmanları</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8 – </w:t>
      </w:r>
      <w:r w:rsidRPr="009B4519">
        <w:rPr>
          <w:rFonts w:ascii="Times New Roman" w:eastAsia="ヒラギノ明朝 Pro W3" w:hAnsi="Times New Roman"/>
          <w:sz w:val="18"/>
          <w:szCs w:val="18"/>
          <w:lang w:eastAsia="tr-TR"/>
        </w:rPr>
        <w:t>(1) İşyeri hekimi ve iş güvenliği uzmanlarının hak ve yetkileri, görevlerini yerine getirmeleri nedeniyle kısıtlanamaz. Bu kişiler, görevlerini mesleğin gerektirdiği etik ilkeler ve mesleki bağımsızlık içerisinde yürütür.</w:t>
      </w:r>
    </w:p>
    <w:p w:rsidR="00C82B5F" w:rsidRPr="009B4519" w:rsidRDefault="00C82B5F" w:rsidP="00C82B5F">
      <w:pPr>
        <w:tabs>
          <w:tab w:val="left" w:pos="566"/>
        </w:tabs>
        <w:autoSpaceDE w:val="0"/>
        <w:autoSpaceDN w:val="0"/>
        <w:spacing w:after="0" w:line="240" w:lineRule="exact"/>
        <w:ind w:firstLine="566"/>
        <w:jc w:val="both"/>
        <w:rPr>
          <w:rFonts w:ascii="Times New Roman" w:eastAsia="Times New Roman" w:hAnsi="Times New Roman"/>
          <w:sz w:val="18"/>
          <w:szCs w:val="18"/>
          <w:lang w:eastAsia="tr-TR"/>
        </w:rPr>
      </w:pPr>
      <w:r w:rsidRPr="009B4519">
        <w:rPr>
          <w:rFonts w:ascii="Times New Roman" w:eastAsia="ヒラギノ明朝 Pro W3" w:hAnsi="Times New Roman"/>
          <w:sz w:val="18"/>
          <w:szCs w:val="18"/>
          <w:lang w:eastAsia="tr-TR"/>
        </w:rPr>
        <w:t xml:space="preserve">(2)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-6645/1 md.) </w:t>
      </w:r>
      <w:r w:rsidRPr="009B4519">
        <w:rPr>
          <w:rFonts w:ascii="Times New Roman" w:eastAsia="Times New Roman" w:hAnsi="Times New Roman"/>
          <w:sz w:val="18"/>
          <w:szCs w:val="18"/>
          <w:lang w:eastAsia="tr-TR"/>
        </w:rPr>
        <w:t xml:space="preserve">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w:t>
      </w:r>
      <w:proofErr w:type="gramStart"/>
      <w:r w:rsidRPr="009B4519">
        <w:rPr>
          <w:rFonts w:ascii="Times New Roman" w:eastAsia="Times New Roman" w:hAnsi="Times New Roman"/>
          <w:sz w:val="18"/>
          <w:szCs w:val="18"/>
          <w:lang w:eastAsia="tr-TR"/>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sidRPr="009B4519">
        <w:rPr>
          <w:rFonts w:ascii="Times New Roman" w:eastAsia="Times New Roman" w:hAnsi="Times New Roman"/>
          <w:sz w:val="18"/>
          <w:szCs w:val="18"/>
          <w:lang w:eastAsia="tr-TR"/>
        </w:rPr>
        <w:t>Bildirim yapmadığı tespit edilen işyeri hekimi 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C82B5F" w:rsidRPr="009B4519" w:rsidRDefault="00C82B5F" w:rsidP="00C82B5F">
      <w:pPr>
        <w:tabs>
          <w:tab w:val="left" w:pos="566"/>
        </w:tabs>
        <w:autoSpaceDE w:val="0"/>
        <w:autoSpaceDN w:val="0"/>
        <w:spacing w:after="0" w:line="240" w:lineRule="exact"/>
        <w:ind w:firstLine="100"/>
        <w:jc w:val="center"/>
        <w:rPr>
          <w:rFonts w:ascii="Times New Roman" w:eastAsia="Times New Roman" w:hAnsi="Times New Roman"/>
          <w:lang w:eastAsia="tr-TR"/>
        </w:rPr>
      </w:pPr>
      <w:r w:rsidRPr="009B4519">
        <w:rPr>
          <w:rFonts w:ascii="Times New Roman" w:eastAsia="Times New Roman" w:hAnsi="Times New Roman"/>
          <w:sz w:val="18"/>
          <w:szCs w:val="18"/>
          <w:lang w:eastAsia="tr-TR"/>
        </w:rPr>
        <w:br w:type="page"/>
      </w:r>
      <w:r w:rsidRPr="009B4519">
        <w:rPr>
          <w:rFonts w:ascii="Times New Roman" w:eastAsia="Times New Roman" w:hAnsi="Times New Roman"/>
          <w:lang w:eastAsia="tr-TR"/>
        </w:rPr>
        <w:lastRenderedPageBreak/>
        <w:t>11652</w:t>
      </w:r>
    </w:p>
    <w:p w:rsidR="00C82B5F" w:rsidRPr="009B4519" w:rsidRDefault="00C82B5F" w:rsidP="00C82B5F">
      <w:pPr>
        <w:tabs>
          <w:tab w:val="left" w:pos="566"/>
        </w:tabs>
        <w:autoSpaceDE w:val="0"/>
        <w:autoSpaceDN w:val="0"/>
        <w:spacing w:after="0" w:line="240" w:lineRule="exact"/>
        <w:jc w:val="center"/>
        <w:rPr>
          <w:rFonts w:ascii="Times New Roman" w:eastAsia="ヒラギノ明朝 Pro W3" w:hAnsi="Times New Roman"/>
          <w:b/>
          <w:sz w:val="18"/>
          <w:szCs w:val="18"/>
          <w:lang w:eastAsia="tr-TR"/>
        </w:rPr>
      </w:pP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Hizmet sunan kuruluşlar ile işyeri hekimi ve iş güvenliği uzmanları, iş sağlığı ve güvenliği hizmetlerinin yürütülmesindeki ihmallerinden dolayı, hizmet sundukları işverene karşı sorumludur.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Çalışanın ölümü veya maluliyetiyle sonuçlanacak şekilde vücut bütünlüğünün bozulmasına neden olan iş kazası veya meslek hastalığının meydana gelmesinde ihmali tespit edilen işyeri hekimi veya iş güvenliği uzmanının yetki belgesi askıya alınır.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sz w:val="18"/>
          <w:szCs w:val="18"/>
          <w:lang w:eastAsia="tr-TR"/>
        </w:rPr>
        <w:t xml:space="preserve">(5)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w:t>
      </w:r>
      <w:proofErr w:type="spellStart"/>
      <w:r w:rsidRPr="009B4519">
        <w:rPr>
          <w:rFonts w:ascii="Times New Roman" w:eastAsia="ヒラギノ明朝 Pro W3" w:hAnsi="Times New Roman"/>
          <w:sz w:val="18"/>
          <w:szCs w:val="18"/>
          <w:lang w:eastAsia="tr-TR"/>
        </w:rPr>
        <w:t>sektörel</w:t>
      </w:r>
      <w:proofErr w:type="spellEnd"/>
      <w:r w:rsidRPr="009B4519">
        <w:rPr>
          <w:rFonts w:ascii="Times New Roman" w:eastAsia="ヒラギノ明朝 Pro W3" w:hAnsi="Times New Roman"/>
          <w:sz w:val="18"/>
          <w:szCs w:val="18"/>
          <w:lang w:eastAsia="tr-TR"/>
        </w:rPr>
        <w:t xml:space="preserve"> alanda özel düzenleme yapabilir.</w:t>
      </w:r>
      <w:r w:rsidRPr="009B4519">
        <w:rPr>
          <w:rFonts w:ascii="Times New Roman" w:eastAsia="ヒラギノ明朝 Pro W3" w:hAnsi="Times New Roman"/>
          <w:b/>
          <w:sz w:val="18"/>
          <w:szCs w:val="18"/>
          <w:lang w:eastAsia="tr-TR"/>
        </w:rPr>
        <w:t xml:space="preserve"> (Ek cümle: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-6645/1 md.) </w:t>
      </w:r>
      <w:proofErr w:type="spellStart"/>
      <w:r w:rsidRPr="009B4519">
        <w:rPr>
          <w:rFonts w:ascii="Times New Roman" w:eastAsia="Times New Roman" w:hAnsi="Times New Roman"/>
          <w:sz w:val="18"/>
          <w:szCs w:val="18"/>
          <w:lang w:eastAsia="tr-TR"/>
        </w:rPr>
        <w:t>Sektörel</w:t>
      </w:r>
      <w:proofErr w:type="spellEnd"/>
      <w:r w:rsidRPr="009B4519">
        <w:rPr>
          <w:rFonts w:ascii="Times New Roman" w:eastAsia="Times New Roman" w:hAnsi="Times New Roman"/>
          <w:sz w:val="18"/>
          <w:szCs w:val="18"/>
          <w:lang w:eastAsia="tr-TR"/>
        </w:rPr>
        <w:t xml:space="preserve"> düzenleme çerçevesinde maden ve yapı ile diğer sektörlerde öncelikli olarak hangi meslekî unvana sahip iş güvenliği uzmanlarının görev yapacağının ve bunların yanında görev yapacak diğer mesleklere sahip iş güvenliği uzmanlarının belirlenmesine dair usul ve esaslar, Bakanlıkça belirlenir.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(6) Belirlenen çalışma süresi nedeniyle işyeri hekimi ve iş güvenliği uzmanının tam süreli görevlendirilmesi gereken durumlarda; işveren, işyeri sağlık ve güvenlik birimi kurar. Bu durumda, çalışanların tabi olduğu kanun hükümleri saklı kalmak kaydıyla, </w:t>
      </w:r>
      <w:proofErr w:type="gramStart"/>
      <w:r w:rsidRPr="009B4519">
        <w:rPr>
          <w:rFonts w:ascii="Times New Roman" w:eastAsia="ヒラギノ明朝 Pro W3" w:hAnsi="Times New Roman"/>
          <w:sz w:val="18"/>
          <w:szCs w:val="18"/>
          <w:lang w:eastAsia="tr-TR"/>
        </w:rPr>
        <w:t>22/5/2003</w:t>
      </w:r>
      <w:proofErr w:type="gramEnd"/>
      <w:r w:rsidRPr="009B4519">
        <w:rPr>
          <w:rFonts w:ascii="Times New Roman" w:eastAsia="ヒラギノ明朝 Pro W3" w:hAnsi="Times New Roman"/>
          <w:sz w:val="18"/>
          <w:szCs w:val="18"/>
          <w:lang w:eastAsia="tr-TR"/>
        </w:rPr>
        <w:t xml:space="preserve"> tarihli ve 4857 sayılı İş Kanununa göre belirlenen haftalık çalışma süresi dikkate alınır.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 xml:space="preserve">(7)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w:t>
      </w:r>
      <w:proofErr w:type="gramEnd"/>
      <w:r w:rsidRPr="009B4519">
        <w:rPr>
          <w:rFonts w:ascii="Times New Roman" w:eastAsia="ヒラギノ明朝 Pro W3" w:hAnsi="Times New Roman"/>
          <w:sz w:val="18"/>
          <w:szCs w:val="18"/>
          <w:lang w:eastAsia="tr-TR"/>
        </w:rPr>
        <w:t>Bu şekilde görevlendirilecek personele,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Tehlike sınıfının belirlenmesi</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9 – </w:t>
      </w:r>
      <w:r w:rsidRPr="009B4519">
        <w:rPr>
          <w:rFonts w:ascii="Times New Roman" w:eastAsia="ヒラギノ明朝 Pro W3" w:hAnsi="Times New Roman"/>
          <w:sz w:val="18"/>
          <w:szCs w:val="18"/>
          <w:lang w:eastAsia="tr-TR"/>
        </w:rPr>
        <w:t xml:space="preserve">(1) İşyeri tehlike sınıfları; </w:t>
      </w:r>
      <w:proofErr w:type="gramStart"/>
      <w:r w:rsidRPr="009B4519">
        <w:rPr>
          <w:rFonts w:ascii="Times New Roman" w:eastAsia="ヒラギノ明朝 Pro W3" w:hAnsi="Times New Roman"/>
          <w:sz w:val="18"/>
          <w:szCs w:val="18"/>
          <w:lang w:eastAsia="tr-TR"/>
        </w:rPr>
        <w:t>31/5/2006</w:t>
      </w:r>
      <w:proofErr w:type="gramEnd"/>
      <w:r w:rsidRPr="009B4519">
        <w:rPr>
          <w:rFonts w:ascii="Times New Roman" w:eastAsia="ヒラギノ明朝 Pro W3" w:hAnsi="Times New Roman"/>
          <w:sz w:val="18"/>
          <w:szCs w:val="18"/>
          <w:lang w:eastAsia="tr-TR"/>
        </w:rPr>
        <w:t xml:space="preserve"> tarihli ve 5510 sayılı Sosyal Sigortalar ve Genel Sağlık Sigortası Kanununun 83 üncü maddesine göre belirlenen kısa vadeli sigorta kolları prim tarifesi de dikkate alınarak, İş Sağlığı ve Güvenliği Genel Müdürünün Başkanlığında ilgili taraflarca oluşturulan komisyonun görüşleri doğrultusunda, Bakanlıkça çıkarılacak tebliğ ile tespit edilir.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İşyeri tehlike sınıflarının tespitinde, o işyerinde yapılan asıl iş dikkate alınır.</w:t>
      </w:r>
    </w:p>
    <w:p w:rsidR="00C82B5F" w:rsidRPr="009B4519" w:rsidRDefault="00C82B5F" w:rsidP="00C82B5F">
      <w:pPr>
        <w:tabs>
          <w:tab w:val="left" w:pos="566"/>
        </w:tabs>
        <w:autoSpaceDE w:val="0"/>
        <w:autoSpaceDN w:val="0"/>
        <w:spacing w:after="0" w:line="240" w:lineRule="exact"/>
        <w:ind w:firstLine="100"/>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11652-1</w:t>
      </w:r>
    </w:p>
    <w:p w:rsidR="00C82B5F" w:rsidRPr="009B4519" w:rsidRDefault="00C82B5F" w:rsidP="00C82B5F">
      <w:pPr>
        <w:tabs>
          <w:tab w:val="left" w:pos="566"/>
        </w:tabs>
        <w:autoSpaceDE w:val="0"/>
        <w:autoSpaceDN w:val="0"/>
        <w:spacing w:after="0" w:line="240" w:lineRule="exact"/>
        <w:jc w:val="center"/>
        <w:rPr>
          <w:rFonts w:ascii="Times New Roman" w:eastAsia="ヒラギノ明朝 Pro W3" w:hAnsi="Times New Roman"/>
          <w:sz w:val="18"/>
          <w:szCs w:val="18"/>
          <w:lang w:eastAsia="tr-TR"/>
        </w:rPr>
      </w:pP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Risk değerlendirmesi, kontrol, ölçüm ve araştırma</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10 – </w:t>
      </w:r>
      <w:r w:rsidRPr="009B4519">
        <w:rPr>
          <w:rFonts w:ascii="Times New Roman" w:eastAsia="ヒラギノ明朝 Pro W3" w:hAnsi="Times New Roman"/>
          <w:sz w:val="18"/>
          <w:szCs w:val="18"/>
          <w:lang w:eastAsia="tr-TR"/>
        </w:rPr>
        <w:t>(1) İşveren, iş sağlığı ve güvenliği yönünden risk değerlendirmesi yapmak veya yaptırmakla yükümlüdür. Risk değerlendirmesi yapılırken aşağıdaki hususlar dikkate alınır: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Belirli risklerden etkilenecek çalışanların durumu.</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b) Kullanılacak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xml:space="preserve"> ile kimyasal madde ve müstahzarların seçimi.</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İşyerinin tertip ve düzeni.</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Genç, yaşlı, engelli, gebe veya emziren çalışanlar gibi özel politika gerektiren gruplar ile kadın çalışanların durumu.</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(2) İşveren, yapılacak risk değerlendirmesi sonucu alınacak iş sağlığı ve güvenliği tedbirleri ile kullanılması gereken koruyucu donanım veya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xml:space="preserve"> belirler.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C82B5F" w:rsidRPr="009B4519" w:rsidRDefault="00C82B5F" w:rsidP="00C82B5F">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İşveren, iş sağlığı ve güvenliği yönünden çalışma ortamına ve çalışanların bu ortamda maruz kaldığı risklerin belirlenmesine yönelik gerekli kontrol, ölçüm, inceleme ve araştırmaların yapılmasını sağlar.</w:t>
      </w:r>
    </w:p>
    <w:p w:rsidR="0029677B" w:rsidRPr="009B4519" w:rsidRDefault="00C82B5F" w:rsidP="00C82B5F">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29677B" w:rsidRPr="009B4519">
        <w:rPr>
          <w:rFonts w:ascii="Times New Roman" w:eastAsia="Times New Roman" w:hAnsi="Times New Roman"/>
          <w:lang w:eastAsia="tr-TR"/>
        </w:rPr>
        <w:lastRenderedPageBreak/>
        <w:t>11653</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29677B" w:rsidRPr="009B4519" w:rsidRDefault="0029677B" w:rsidP="0029677B">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Acil durum planları, yangınla mücadele ve ilk yardım</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11 – </w:t>
      </w:r>
      <w:r w:rsidRPr="009B4519">
        <w:rPr>
          <w:rFonts w:ascii="Times New Roman" w:eastAsia="ヒラギノ明朝 Pro W3" w:hAnsi="Times New Roman"/>
          <w:sz w:val="18"/>
          <w:szCs w:val="18"/>
          <w:lang w:eastAsia="tr-TR"/>
        </w:rPr>
        <w:t>(1) İşveren;</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Çalışma ortamı, kullanılan maddeler,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xml:space="preserve">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Acil durumların olumsuz etkilerinden korunmak üzere gerekli ölçüm ve değerlendirmeleri yapar, acil durum planlarını hazırlar.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roofErr w:type="gramEnd"/>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Özellikle ilk yardım, acil tıbbi müdahale, kurtarma ve yangınla mücadele konularında, işyeri dışındaki kuruluşlarla irtibatı sağlayacak gerekli düzenlemeleri yapar.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Tahliye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12 – </w:t>
      </w:r>
      <w:r w:rsidRPr="009B4519">
        <w:rPr>
          <w:rFonts w:ascii="Times New Roman" w:eastAsia="ヒラギノ明朝 Pro W3" w:hAnsi="Times New Roman"/>
          <w:sz w:val="18"/>
          <w:szCs w:val="18"/>
          <w:lang w:eastAsia="tr-TR"/>
        </w:rPr>
        <w:t>(1) Ciddi, yakın ve önlenemeyen tehlikenin meydana gelmesi durumunda işveren;</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Çalışanların işi bırakarak derhal çalışma yerlerinden ayrılıp güvenli bir yere gidebilmeleri için, önceden gerekli düzenlemeleri yapar ve çalışanlara gerekli talimatları verir.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Durumun devam etmesi hâlinde, zorunluluk olmadıkça, gerekli donanıma sahip ve özel olarak görevlendirilenler dışındaki çalışanlardan işlerine devam etmelerini isteyemez.</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Çalışmaktan kaçınma hakkı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13 – </w:t>
      </w:r>
      <w:r w:rsidRPr="009B4519">
        <w:rPr>
          <w:rFonts w:ascii="Times New Roman" w:eastAsia="ヒラギノ明朝 Pro W3" w:hAnsi="Times New Roman"/>
          <w:sz w:val="18"/>
          <w:szCs w:val="18"/>
          <w:lang w:eastAsia="tr-TR"/>
        </w:rPr>
        <w:t>(1) 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11654</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29677B" w:rsidRPr="009B4519" w:rsidRDefault="0029677B" w:rsidP="0029677B">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 sözleşmesiyle çalışanlar, talep etmelerine rağmen gerekli tedbirlerin alınmadığı durumlarda, tabi oldukları kanun hükümlerine göre iş sözleşmelerini feshedebilir. Toplu sözleşme veya toplu iş sözleşmesi ile çalışan kamu personeli, bu maddeye göre çalışmadığı dönemde fiilen çalışmış sayılır.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Bu Kanunun 25 inci maddesine göre işyerinde işin durdurulması hâlinde, bu madde hükümleri uygulanmaz.</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kazası ve meslek hastalıklarının kayıt ve bildirimi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14 – </w:t>
      </w:r>
      <w:r w:rsidRPr="009B4519">
        <w:rPr>
          <w:rFonts w:ascii="Times New Roman" w:eastAsia="ヒラギノ明朝 Pro W3" w:hAnsi="Times New Roman"/>
          <w:sz w:val="18"/>
          <w:szCs w:val="18"/>
          <w:lang w:eastAsia="tr-TR"/>
        </w:rPr>
        <w:t>(1) İşveren;</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Bütün iş kazalarının ve meslek hastalıklarının kaydını tutar, gerekli incelemeleri yaparak bunlar ile ilgili raporları düzenler.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b) İşyerinde meydana gelen ancak yaralanma veya ölüme neden olmadığı halde işyeri ya da iş </w:t>
      </w:r>
      <w:proofErr w:type="gramStart"/>
      <w:r w:rsidRPr="009B4519">
        <w:rPr>
          <w:rFonts w:ascii="Times New Roman" w:eastAsia="ヒラギノ明朝 Pro W3" w:hAnsi="Times New Roman"/>
          <w:sz w:val="18"/>
          <w:szCs w:val="18"/>
          <w:lang w:eastAsia="tr-TR"/>
        </w:rPr>
        <w:t>ekipmanının</w:t>
      </w:r>
      <w:proofErr w:type="gramEnd"/>
      <w:r w:rsidRPr="009B4519">
        <w:rPr>
          <w:rFonts w:ascii="Times New Roman" w:eastAsia="ヒラギノ明朝 Pro W3" w:hAnsi="Times New Roman"/>
          <w:sz w:val="18"/>
          <w:szCs w:val="18"/>
          <w:lang w:eastAsia="tr-TR"/>
        </w:rPr>
        <w:t xml:space="preserve"> zarara uğramasına yol açan veya çalışan, işyeri ya da iş ekipmanını zarara uğratma potansiyeli olan olayları inceleyerek bunlar ile ilgili raporları düzenler.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İşveren, aşağıdaki hallerde belirtilen sürede Sosyal Güvenlik Kurumuna bildirimde bulunur: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İş kazalarını kazadan sonraki üç iş günü içinde.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Sağlık hizmeti sunucuları veya işyeri hekimi tarafından kendisine bildirilen meslek hastalıklarını, öğrendiği tarihten itibaren üç iş günü içinde.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İşyeri hekimi veya sağlık hizmeti sunucuları; meslek hastalığı ön tanısı koydukları vakaları, Sosyal Güvenlik Kurumu tarafından yetkilendirilen sağlık hizmeti sunucularına sevk eder.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Sağlık hizmeti sunucuları kendilerine intikal eden iş kazalarını, yetkilendirilen sağlık hizmeti sunucuları ise meslek hastalığı tanısı koydukları vakaları en geç on gün içinde Sosyal Güvenlik Kurumuna bildirir.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Bu maddenin uygulanmasına ilişkin usul ve esaslar, Sağlık Bakanlığının uygun görüşü alınarak Bakanlıkça belirlenir.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Sağlık gözetimi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15 – </w:t>
      </w:r>
      <w:r w:rsidRPr="009B4519">
        <w:rPr>
          <w:rFonts w:ascii="Times New Roman" w:eastAsia="ヒラギノ明朝 Pro W3" w:hAnsi="Times New Roman"/>
          <w:sz w:val="18"/>
          <w:szCs w:val="18"/>
          <w:lang w:eastAsia="tr-TR"/>
        </w:rPr>
        <w:t>(1) İşveren;</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Çalışanların işyerinde maruz kalacakları sağlık ve güvenlik risklerini dikkate alarak sağlık gözetimine tabi tutulmalarını sağlar.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Aşağıdaki hallerde çalışanların sağlık muayenelerinin yapılmasını sağlamak zorundadır: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1) İşe girişlerinde.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 değişikliğinde.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İş kazası, meslek hastalığı veya sağlık nedeniyle tekrarlanan işten uzaklaşmalarından sonra işe dönüşlerinde talep etmeleri hâlinde.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İşin devamı süresince, çalışanın ve işin niteliği ile işyerinin tehlike sınıfına göre Bakanlıkça belirlenen düzenli aralıklarla.</w:t>
      </w:r>
    </w:p>
    <w:p w:rsidR="00C3370C" w:rsidRPr="009B4519" w:rsidRDefault="0029677B" w:rsidP="00C3370C">
      <w:pPr>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C3370C" w:rsidRPr="009B4519">
        <w:rPr>
          <w:rFonts w:ascii="Times New Roman" w:eastAsia="Times New Roman" w:hAnsi="Times New Roman"/>
          <w:lang w:eastAsia="tr-TR"/>
        </w:rPr>
        <w:lastRenderedPageBreak/>
        <w:t>11655</w:t>
      </w:r>
    </w:p>
    <w:p w:rsidR="00C3370C" w:rsidRPr="009B4519" w:rsidRDefault="00C3370C" w:rsidP="00C3370C">
      <w:pPr>
        <w:autoSpaceDE w:val="0"/>
        <w:autoSpaceDN w:val="0"/>
        <w:spacing w:after="0" w:line="240" w:lineRule="auto"/>
        <w:jc w:val="center"/>
        <w:rPr>
          <w:rFonts w:ascii="Times New Roman" w:eastAsia="ヒラギノ明朝 Pro W3" w:hAnsi="Times New Roman"/>
          <w:sz w:val="18"/>
          <w:szCs w:val="18"/>
          <w:lang w:eastAsia="tr-TR"/>
        </w:rPr>
      </w:pP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(2) Tehlikeli ve çok tehlikeli sınıfta yer alan işlerde çalışacaklar, yapacakları işe uygun olduklarını belirten sağlık raporu olmadan işe başlatılamaz. </w:t>
      </w:r>
      <w:r w:rsidRPr="009B4519">
        <w:rPr>
          <w:rFonts w:ascii="Times New Roman" w:eastAsia="ヒラギノ明朝 Pro W3" w:hAnsi="Times New Roman"/>
          <w:sz w:val="18"/>
          <w:szCs w:val="18"/>
          <w:vertAlign w:val="superscript"/>
          <w:lang w:eastAsia="tr-TR"/>
        </w:rPr>
        <w:t>(1)</w:t>
      </w:r>
    </w:p>
    <w:p w:rsidR="00C3370C" w:rsidRPr="00A66AA3"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vertAlign w:val="superscript"/>
          <w:lang w:eastAsia="tr-TR"/>
        </w:rPr>
      </w:pPr>
      <w:r w:rsidRPr="009B4519">
        <w:rPr>
          <w:rFonts w:ascii="Times New Roman" w:eastAsia="ヒラギノ明朝 Pro W3" w:hAnsi="Times New Roman"/>
          <w:sz w:val="18"/>
          <w:szCs w:val="18"/>
          <w:lang w:eastAsia="tr-TR"/>
        </w:rPr>
        <w:t xml:space="preserve">(3) </w:t>
      </w:r>
      <w:r w:rsidRPr="009B4519">
        <w:rPr>
          <w:rFonts w:ascii="Times New Roman" w:eastAsia="ヒラギノ明朝 Pro W3" w:hAnsi="Times New Roman"/>
          <w:b/>
          <w:sz w:val="18"/>
          <w:szCs w:val="18"/>
          <w:lang w:eastAsia="tr-TR"/>
        </w:rPr>
        <w:t xml:space="preserve">(Değişik birinci cümle: </w:t>
      </w:r>
      <w:proofErr w:type="gramStart"/>
      <w:r w:rsidRPr="009B4519">
        <w:rPr>
          <w:rFonts w:ascii="Times New Roman" w:eastAsia="ヒラギノ明朝 Pro W3" w:hAnsi="Times New Roman"/>
          <w:b/>
          <w:sz w:val="18"/>
          <w:szCs w:val="18"/>
          <w:lang w:eastAsia="tr-TR"/>
        </w:rPr>
        <w:t>10/9/2014</w:t>
      </w:r>
      <w:proofErr w:type="gramEnd"/>
      <w:r w:rsidRPr="009B4519">
        <w:rPr>
          <w:rFonts w:ascii="Times New Roman" w:eastAsia="ヒラギノ明朝 Pro W3" w:hAnsi="Times New Roman"/>
          <w:b/>
          <w:sz w:val="18"/>
          <w:szCs w:val="18"/>
          <w:lang w:eastAsia="tr-TR"/>
        </w:rPr>
        <w:t xml:space="preserve">-6552/17 md.) </w:t>
      </w:r>
      <w:r w:rsidRPr="009B4519">
        <w:rPr>
          <w:rFonts w:ascii="Times New Roman" w:eastAsia="Times New Roman" w:hAnsi="Times New Roman"/>
          <w:sz w:val="18"/>
          <w:szCs w:val="18"/>
          <w:lang w:eastAsia="tr-TR"/>
        </w:rPr>
        <w:t xml:space="preserve">Bu Kanun kapsamında alınması gereken sağlık raporları işyeri hekiminden alınır. </w:t>
      </w:r>
      <w:r w:rsidR="00A66AA3">
        <w:rPr>
          <w:rFonts w:ascii="Times New Roman" w:eastAsia="Times New Roman" w:hAnsi="Times New Roman"/>
          <w:sz w:val="18"/>
          <w:szCs w:val="18"/>
          <w:lang w:eastAsia="tr-TR"/>
        </w:rPr>
        <w:t>5</w:t>
      </w:r>
      <w:r w:rsidRPr="009B4519">
        <w:rPr>
          <w:rFonts w:ascii="Times New Roman" w:eastAsia="Times New Roman" w:hAnsi="Times New Roman"/>
          <w:sz w:val="18"/>
          <w:szCs w:val="18"/>
          <w:lang w:eastAsia="tr-TR"/>
        </w:rPr>
        <w:t>0’d</w:t>
      </w:r>
      <w:r w:rsidR="00A66AA3">
        <w:rPr>
          <w:rFonts w:ascii="Times New Roman" w:eastAsia="Times New Roman" w:hAnsi="Times New Roman"/>
          <w:sz w:val="18"/>
          <w:szCs w:val="18"/>
          <w:lang w:eastAsia="tr-TR"/>
        </w:rPr>
        <w:t>e</w:t>
      </w:r>
      <w:r w:rsidRPr="009B4519">
        <w:rPr>
          <w:rFonts w:ascii="Times New Roman" w:eastAsia="Times New Roman" w:hAnsi="Times New Roman"/>
          <w:sz w:val="18"/>
          <w:szCs w:val="18"/>
          <w:lang w:eastAsia="tr-TR"/>
        </w:rPr>
        <w:t xml:space="preserve">n az çalışanı bulunan ve az tehlikeli işyerleri için ise kamu hizmet sunucuları veya aile hekimlerinden de alınabilir. </w:t>
      </w:r>
      <w:r w:rsidRPr="009B4519">
        <w:rPr>
          <w:rFonts w:ascii="Times New Roman" w:eastAsia="ヒラギノ明朝 Pro W3" w:hAnsi="Times New Roman"/>
          <w:sz w:val="18"/>
          <w:szCs w:val="18"/>
          <w:lang w:eastAsia="tr-TR"/>
        </w:rPr>
        <w:t>Raporlara itirazlar Sağlık Bakanlığı tarafından belirlenen hakem hastanelere yapılır, verilen kararlar kesindir.</w:t>
      </w:r>
      <w:r w:rsidR="00A66AA3">
        <w:rPr>
          <w:rFonts w:ascii="Times New Roman" w:eastAsia="ヒラギノ明朝 Pro W3" w:hAnsi="Times New Roman"/>
          <w:sz w:val="18"/>
          <w:szCs w:val="18"/>
          <w:lang w:eastAsia="tr-TR"/>
        </w:rPr>
        <w:t xml:space="preserve"> </w:t>
      </w:r>
      <w:r w:rsidR="00A66AA3">
        <w:rPr>
          <w:rFonts w:ascii="Times New Roman" w:eastAsia="ヒラギノ明朝 Pro W3" w:hAnsi="Times New Roman"/>
          <w:sz w:val="18"/>
          <w:szCs w:val="18"/>
          <w:vertAlign w:val="superscript"/>
          <w:lang w:eastAsia="tr-TR"/>
        </w:rPr>
        <w:t xml:space="preserve">(2) </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Sağlık gözetiminden doğan maliyet ve bu gözetimden kaynaklı her türlü ek maliyet işverence karşılanır, çalışana yansıtılamaz.</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Sağlık muayenesi yaptırılan çalışanın özel hayatı ve itibarının korunması açısından sağlık bilgileri gizli tutulur.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Çalışanların bilgilendirilmesi</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16 – </w:t>
      </w:r>
      <w:r w:rsidRPr="009B4519">
        <w:rPr>
          <w:rFonts w:ascii="Times New Roman" w:eastAsia="ヒラギノ明朝 Pro W3" w:hAnsi="Times New Roman"/>
          <w:sz w:val="18"/>
          <w:szCs w:val="18"/>
          <w:lang w:eastAsia="tr-TR"/>
        </w:rPr>
        <w:t>(1) İşyerinde iş sağlığı ve güvenliğinin sağlanması ve sürdürülebilmesi amacıyla işveren, çalışanları ve çalışan temsilcilerini işyerinin özelliklerini de dikkate alarak aşağıdaki konularda bilgilendirir: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İşyerinde karşılaşılabilecek sağlık ve güvenlik riskleri, koruyucu ve önleyici tedbirler.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Kendileri ile ilgili yasal hak ve sorumluluklar.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İlk yardım, olağan dışı durumlar, afetler ve yangınla mücadele ve tahliye işleri konusunda görevlendirilen kişiler.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İşveren;</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12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maddede belirtilen ciddi ve yakın tehlikeye maruz kalan veya kalma riski olan bütün çalışanları, tehlikeler ile bunlardan doğan risklere karşı alınmış ve alınacak tedbirler hakkında derhal bilgilendirir.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Başka işyerlerinden çalışmak üzere kendi işyerine gelen çalışanların birinci fıkrada belirtilen bilgileri almalarını sağlamak üzere, söz konusu çalışanların işverenlerine gerekli bilgileri verir.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Risk değerlendirmesi, iş sağlığı ve güvenliği ile ilgili koruyucu ve önleyici tedbirler, ölçüm, analiz, teknik kontrol, kayıtlar, raporlar ve teftişten elde edilen bilgilere, destek elemanları ile çalışan temsilcilerinin ulaşmasını sağlar.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Çalışanların eğitimi</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17 – </w:t>
      </w:r>
      <w:r w:rsidRPr="009B4519">
        <w:rPr>
          <w:rFonts w:ascii="Times New Roman" w:eastAsia="ヒラギノ明朝 Pro W3" w:hAnsi="Times New Roman"/>
          <w:sz w:val="18"/>
          <w:szCs w:val="18"/>
          <w:lang w:eastAsia="tr-TR"/>
        </w:rPr>
        <w:t xml:space="preserve">(1) İşveren, çalışanların iş sağlığı ve güvenliği eğitimlerini almasını sağlar. Bu eğitim özellikle; işe başlamadan önce, çalışma yeri veya iş değişikliğinde, iş </w:t>
      </w:r>
      <w:proofErr w:type="gramStart"/>
      <w:r w:rsidRPr="009B4519">
        <w:rPr>
          <w:rFonts w:ascii="Times New Roman" w:eastAsia="ヒラギノ明朝 Pro W3" w:hAnsi="Times New Roman"/>
          <w:sz w:val="18"/>
          <w:szCs w:val="18"/>
          <w:lang w:eastAsia="tr-TR"/>
        </w:rPr>
        <w:t>ekipmanının</w:t>
      </w:r>
      <w:proofErr w:type="gramEnd"/>
      <w:r w:rsidRPr="009B4519">
        <w:rPr>
          <w:rFonts w:ascii="Times New Roman" w:eastAsia="ヒラギノ明朝 Pro W3" w:hAnsi="Times New Roman"/>
          <w:sz w:val="18"/>
          <w:szCs w:val="18"/>
          <w:lang w:eastAsia="tr-TR"/>
        </w:rPr>
        <w:t xml:space="preserve"> değişmesi hâlinde veya yeni teknoloji uygulanması hâlinde verilir. Eğitimler, değişen ve ortaya çıkan yeni risklere uygun olarak yenilenir, gerektiğinde ve düzenli aralıklarla tekrarlanır.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Çalışan temsilcileri özel olarak eğitilir.</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Mesleki eğitim alma zorunluluğu bulunan tehlikeli ve çok tehlikeli sınıfta yer alan işlerde, yapacağı işle ilgili mesleki eğitim aldığını belgeleyemeyenler çalıştırılamaz.</w:t>
      </w:r>
    </w:p>
    <w:p w:rsidR="00C3370C" w:rsidRPr="009B4519" w:rsidRDefault="00C3370C" w:rsidP="00C3370C">
      <w:pPr>
        <w:tabs>
          <w:tab w:val="left" w:pos="566"/>
        </w:tabs>
        <w:autoSpaceDE w:val="0"/>
        <w:autoSpaceDN w:val="0"/>
        <w:spacing w:after="0" w:line="24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6F05C5" w:rsidRPr="006F05C5" w:rsidRDefault="006F05C5" w:rsidP="00C3370C">
      <w:pPr>
        <w:tabs>
          <w:tab w:val="left" w:pos="566"/>
        </w:tabs>
        <w:autoSpaceDE w:val="0"/>
        <w:autoSpaceDN w:val="0"/>
        <w:spacing w:after="0" w:line="240" w:lineRule="exact"/>
        <w:jc w:val="both"/>
        <w:rPr>
          <w:rFonts w:ascii="Times New Roman" w:eastAsia="ヒラギノ明朝 Pro W3" w:hAnsi="Times New Roman"/>
          <w:sz w:val="18"/>
          <w:szCs w:val="18"/>
          <w:lang w:eastAsia="tr-TR"/>
        </w:rPr>
      </w:pPr>
    </w:p>
    <w:p w:rsidR="00C3370C" w:rsidRPr="006F05C5" w:rsidRDefault="006F05C5" w:rsidP="00C3370C">
      <w:pPr>
        <w:tabs>
          <w:tab w:val="left" w:pos="566"/>
        </w:tabs>
        <w:autoSpaceDE w:val="0"/>
        <w:autoSpaceDN w:val="0"/>
        <w:spacing w:after="0" w:line="240" w:lineRule="exact"/>
        <w:jc w:val="both"/>
        <w:rPr>
          <w:rFonts w:ascii="Times New Roman" w:eastAsia="ヒラギノ明朝 Pro W3" w:hAnsi="Times New Roman"/>
          <w:sz w:val="18"/>
          <w:szCs w:val="18"/>
          <w:lang w:eastAsia="tr-TR"/>
        </w:rPr>
      </w:pPr>
      <w:r w:rsidRPr="006F05C5">
        <w:rPr>
          <w:rFonts w:ascii="Times New Roman" w:eastAsia="ヒラギノ明朝 Pro W3" w:hAnsi="Times New Roman"/>
          <w:sz w:val="18"/>
          <w:szCs w:val="18"/>
          <w:lang w:eastAsia="tr-TR"/>
        </w:rPr>
        <w:t>––––––––––––––––</w:t>
      </w:r>
    </w:p>
    <w:p w:rsidR="00C3370C" w:rsidRPr="006F05C5" w:rsidRDefault="00C3370C" w:rsidP="00A66AA3">
      <w:pPr>
        <w:autoSpaceDE w:val="0"/>
        <w:autoSpaceDN w:val="0"/>
        <w:spacing w:after="0" w:line="240" w:lineRule="exact"/>
        <w:ind w:left="284" w:hanging="284"/>
        <w:jc w:val="both"/>
        <w:rPr>
          <w:rFonts w:ascii="Times New Roman" w:eastAsia="ヒラギノ明朝 Pro W3" w:hAnsi="Times New Roman"/>
          <w:i/>
          <w:sz w:val="18"/>
          <w:szCs w:val="18"/>
          <w:lang w:eastAsia="tr-TR"/>
        </w:rPr>
      </w:pPr>
      <w:r w:rsidRPr="006F05C5">
        <w:rPr>
          <w:rFonts w:ascii="Times New Roman" w:eastAsia="ヒラギノ明朝 Pro W3" w:hAnsi="Times New Roman"/>
          <w:i/>
          <w:sz w:val="18"/>
          <w:szCs w:val="18"/>
          <w:lang w:eastAsia="tr-TR"/>
        </w:rPr>
        <w:t>(1)</w:t>
      </w:r>
      <w:r w:rsidR="00A66AA3" w:rsidRPr="006F05C5">
        <w:rPr>
          <w:rFonts w:ascii="Times New Roman" w:eastAsia="ヒラギノ明朝 Pro W3" w:hAnsi="Times New Roman"/>
          <w:i/>
          <w:sz w:val="18"/>
          <w:szCs w:val="18"/>
          <w:lang w:eastAsia="tr-TR"/>
        </w:rPr>
        <w:tab/>
      </w:r>
      <w:proofErr w:type="gramStart"/>
      <w:r w:rsidRPr="006F05C5">
        <w:rPr>
          <w:rFonts w:ascii="Times New Roman" w:eastAsia="ヒラギノ明朝 Pro W3" w:hAnsi="Times New Roman"/>
          <w:i/>
          <w:sz w:val="18"/>
          <w:szCs w:val="18"/>
          <w:lang w:eastAsia="tr-TR"/>
        </w:rPr>
        <w:t>10/9/2014</w:t>
      </w:r>
      <w:proofErr w:type="gramEnd"/>
      <w:r w:rsidRPr="006F05C5">
        <w:rPr>
          <w:rFonts w:ascii="Times New Roman" w:eastAsia="ヒラギノ明朝 Pro W3" w:hAnsi="Times New Roman"/>
          <w:i/>
          <w:sz w:val="18"/>
          <w:szCs w:val="18"/>
          <w:lang w:eastAsia="tr-TR"/>
        </w:rPr>
        <w:t xml:space="preserve"> tarihli ve 6552 sayılı Kanunun 17 </w:t>
      </w:r>
      <w:proofErr w:type="spellStart"/>
      <w:r w:rsidRPr="006F05C5">
        <w:rPr>
          <w:rFonts w:ascii="Times New Roman" w:eastAsia="ヒラギノ明朝 Pro W3" w:hAnsi="Times New Roman"/>
          <w:i/>
          <w:sz w:val="18"/>
          <w:szCs w:val="18"/>
          <w:lang w:eastAsia="tr-TR"/>
        </w:rPr>
        <w:t>nci</w:t>
      </w:r>
      <w:proofErr w:type="spellEnd"/>
      <w:r w:rsidRPr="006F05C5">
        <w:rPr>
          <w:rFonts w:ascii="Times New Roman" w:eastAsia="ヒラギノ明朝 Pro W3" w:hAnsi="Times New Roman"/>
          <w:i/>
          <w:sz w:val="18"/>
          <w:szCs w:val="18"/>
          <w:lang w:eastAsia="tr-TR"/>
        </w:rPr>
        <w:t xml:space="preserve"> maddesiyle, bu fıkrada yer alan “işyerlerinde” ibaresi “işlerde” şeklinde değiştirilmiştir.</w:t>
      </w:r>
      <w:r w:rsidR="00A66AA3" w:rsidRPr="006F05C5">
        <w:rPr>
          <w:rFonts w:ascii="Times New Roman" w:eastAsia="ヒラギノ明朝 Pro W3" w:hAnsi="Times New Roman"/>
          <w:i/>
          <w:sz w:val="18"/>
          <w:szCs w:val="18"/>
          <w:lang w:eastAsia="tr-TR"/>
        </w:rPr>
        <w:t xml:space="preserve"> </w:t>
      </w:r>
    </w:p>
    <w:p w:rsidR="00A66AA3" w:rsidRPr="006F05C5" w:rsidRDefault="00A66AA3" w:rsidP="00A66AA3">
      <w:pPr>
        <w:autoSpaceDE w:val="0"/>
        <w:autoSpaceDN w:val="0"/>
        <w:spacing w:after="0" w:line="240" w:lineRule="exact"/>
        <w:ind w:left="284" w:hanging="284"/>
        <w:jc w:val="both"/>
        <w:rPr>
          <w:rFonts w:ascii="Times New Roman" w:eastAsia="ヒラギノ明朝 Pro W3" w:hAnsi="Times New Roman"/>
          <w:i/>
          <w:sz w:val="18"/>
          <w:szCs w:val="18"/>
          <w:lang w:eastAsia="tr-TR"/>
        </w:rPr>
      </w:pPr>
      <w:r w:rsidRPr="006F05C5">
        <w:rPr>
          <w:rFonts w:ascii="Times New Roman" w:eastAsia="ヒラギノ明朝 Pro W3" w:hAnsi="Times New Roman"/>
          <w:i/>
          <w:sz w:val="18"/>
          <w:szCs w:val="18"/>
          <w:lang w:eastAsia="tr-TR"/>
        </w:rPr>
        <w:t>(2)</w:t>
      </w:r>
      <w:r w:rsidRPr="006F05C5">
        <w:rPr>
          <w:rFonts w:ascii="Times New Roman" w:eastAsia="ヒラギノ明朝 Pro W3" w:hAnsi="Times New Roman"/>
          <w:i/>
          <w:sz w:val="18"/>
          <w:szCs w:val="18"/>
          <w:lang w:eastAsia="tr-TR"/>
        </w:rPr>
        <w:tab/>
      </w:r>
      <w:proofErr w:type="gramStart"/>
      <w:r w:rsidRPr="006F05C5">
        <w:rPr>
          <w:rFonts w:ascii="Times New Roman" w:eastAsia="ヒラギノ明朝 Pro W3" w:hAnsi="Times New Roman"/>
          <w:i/>
          <w:sz w:val="18"/>
          <w:szCs w:val="18"/>
          <w:lang w:eastAsia="tr-TR"/>
        </w:rPr>
        <w:t>18/6/2017</w:t>
      </w:r>
      <w:proofErr w:type="gramEnd"/>
      <w:r w:rsidRPr="006F05C5">
        <w:rPr>
          <w:rFonts w:ascii="Times New Roman" w:eastAsia="ヒラギノ明朝 Pro W3" w:hAnsi="Times New Roman"/>
          <w:i/>
          <w:sz w:val="18"/>
          <w:szCs w:val="18"/>
          <w:lang w:eastAsia="tr-TR"/>
        </w:rPr>
        <w:t xml:space="preserve"> tarihli ve 7033 sayılı Kanunun 85 inci maddesiyle, bu fıkrada yer alan </w:t>
      </w:r>
      <w:r w:rsidRPr="006F05C5">
        <w:rPr>
          <w:rFonts w:ascii="Times New Roman" w:eastAsia="Times New Roman" w:hAnsi="Times New Roman"/>
          <w:i/>
          <w:sz w:val="18"/>
          <w:szCs w:val="18"/>
          <w:lang w:eastAsia="tr-TR"/>
        </w:rPr>
        <w:t>“10’dan az” ibaresi “50’den az” şeklinde değiştirilmiştir.</w:t>
      </w:r>
    </w:p>
    <w:p w:rsidR="0029677B" w:rsidRPr="009B4519" w:rsidRDefault="00C3370C" w:rsidP="00C3370C">
      <w:pPr>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29677B" w:rsidRPr="009B4519">
        <w:rPr>
          <w:rFonts w:ascii="Times New Roman" w:eastAsia="Times New Roman" w:hAnsi="Times New Roman"/>
          <w:lang w:eastAsia="tr-TR"/>
        </w:rPr>
        <w:lastRenderedPageBreak/>
        <w:t>11656</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29677B" w:rsidRPr="009B4519" w:rsidRDefault="0029677B" w:rsidP="0029677B">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(6) Geçici iş ilişkisi kurulan işveren, iş sağlığı ve güvenliği risklerine karşı çalışana gerekli eğitimin verilmesini sağlar.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(7)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Çalışanların görüşlerinin alınması ve katılımlarının sağlanması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18 – </w:t>
      </w:r>
      <w:r w:rsidRPr="009B4519">
        <w:rPr>
          <w:rFonts w:ascii="Times New Roman" w:eastAsia="ヒラギノ明朝 Pro W3" w:hAnsi="Times New Roman"/>
          <w:sz w:val="18"/>
          <w:szCs w:val="18"/>
          <w:lang w:eastAsia="tr-TR"/>
        </w:rPr>
        <w:t>(1)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İş sağlığı ve güvenliği ile ilgili konularda görüşlerinin alınması, teklif getirme hakkının tanınması ve bu konulardaki görüşmelerde yer alma ve katılımlarının sağlanması.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b) Yeni teknolojilerin uygulanması, seçilecek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çalışma ortamı ve şartlarının çalışanların sağlık ve güvenliğine etkisi konularında görüşlerinin alınması.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İşveren, destek elemanları ile çalışan temsilcilerinin aşağıdaki konularda önceden görüşlerinin alınmasını sağlar: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İşyerinden görevlendirilecek veya işyeri dışından hizmet alınacak işyeri hekimi, iş güvenliği uzmanı ve diğer personel ile ilk yardım, yangınla mücadele ve tahliye işleri için kişilerin görevlendirilmesi.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b) Risk değerlendirmesi yapılarak, alınması gereken koruyucu ve önleyici tedbirlerin ve kullanılması gereken koruyucu donanım ve </w:t>
      </w:r>
      <w:proofErr w:type="gramStart"/>
      <w:r w:rsidRPr="009B4519">
        <w:rPr>
          <w:rFonts w:ascii="Times New Roman" w:eastAsia="ヒラギノ明朝 Pro W3" w:hAnsi="Times New Roman"/>
          <w:sz w:val="18"/>
          <w:szCs w:val="18"/>
          <w:lang w:eastAsia="tr-TR"/>
        </w:rPr>
        <w:t>ekipmanın</w:t>
      </w:r>
      <w:proofErr w:type="gramEnd"/>
      <w:r w:rsidRPr="009B4519">
        <w:rPr>
          <w:rFonts w:ascii="Times New Roman" w:eastAsia="ヒラギノ明朝 Pro W3" w:hAnsi="Times New Roman"/>
          <w:sz w:val="18"/>
          <w:szCs w:val="18"/>
          <w:lang w:eastAsia="tr-TR"/>
        </w:rPr>
        <w:t xml:space="preserve"> belirlenmesi.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Sağlık ve güvenlik risklerinin önlenmesi ve koruyucu hizmetlerin yürütülmesi.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Çalışanların bilgilendirilmesi.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Çalışanlara verilecek eğitimin planlanması.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Çalışanların veya çalışan temsilcilerinin, işyerinde iş sağlığı ve güvenliği için alınan önlemlerin yetersiz olduğu durumlarda veya teftiş sırasında, yetkili makama başvurmalarından dolayı hakları kısıtlanamaz.</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Çalışanların yükümlülükleri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19 – </w:t>
      </w:r>
      <w:r w:rsidRPr="009B4519">
        <w:rPr>
          <w:rFonts w:ascii="Times New Roman" w:eastAsia="ヒラギノ明朝 Pro W3" w:hAnsi="Times New Roman"/>
          <w:sz w:val="18"/>
          <w:szCs w:val="18"/>
          <w:lang w:eastAsia="tr-TR"/>
        </w:rPr>
        <w:t>(1)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Çalışanların, işveren tarafından verilen eğitim ve talimatlar doğrultusunda yükümlülükleri şunlardır: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İşyerindeki makine, cihaz, araç, gereç, tehlikeli madde, taşıma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xml:space="preserve"> ve diğer üretim araçlarını kurallara uygun şekilde kullanmak, bunların güvenlik donanımlarını doğru olarak kullanmak, keyfi olarak çıkarmamak ve değiştirmemek.</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11657</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29677B" w:rsidRPr="009B4519" w:rsidRDefault="0029677B" w:rsidP="0029677B">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Kendilerine sağlanan kişisel koruyucu donanımı doğru kullanmak ve korumak.</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Teftişe yetkili makam tarafından işyerinde tespit edilen noksanlık ve mevzuata aykırılıkların giderilmesi konusunda, işveren ve çalışan temsilcisi ile iş birliği yapmak.</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Kendi görev alanında, iş sağlığı ve güvenliğinin sağlanması için işveren ve çalışan temsilcisi ile iş birliği yapmak.</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Çalışan temsilcisi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20 – </w:t>
      </w:r>
      <w:r w:rsidRPr="009B4519">
        <w:rPr>
          <w:rFonts w:ascii="Times New Roman" w:eastAsia="ヒラギノ明朝 Pro W3" w:hAnsi="Times New Roman"/>
          <w:sz w:val="18"/>
          <w:szCs w:val="18"/>
          <w:lang w:eastAsia="tr-TR"/>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İki ile elli arasında çalışanı bulunan işyerlerinde bir.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b) </w:t>
      </w:r>
      <w:proofErr w:type="spellStart"/>
      <w:r w:rsidRPr="009B4519">
        <w:rPr>
          <w:rFonts w:ascii="Times New Roman" w:eastAsia="ヒラギノ明朝 Pro W3" w:hAnsi="Times New Roman"/>
          <w:sz w:val="18"/>
          <w:szCs w:val="18"/>
          <w:lang w:eastAsia="tr-TR"/>
        </w:rPr>
        <w:t>Ellibir</w:t>
      </w:r>
      <w:proofErr w:type="spellEnd"/>
      <w:r w:rsidRPr="009B4519">
        <w:rPr>
          <w:rFonts w:ascii="Times New Roman" w:eastAsia="ヒラギノ明朝 Pro W3" w:hAnsi="Times New Roman"/>
          <w:sz w:val="18"/>
          <w:szCs w:val="18"/>
          <w:lang w:eastAsia="tr-TR"/>
        </w:rPr>
        <w:t xml:space="preserve"> ile yüz arasında çalışanı bulunan işyerlerinde iki.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c) </w:t>
      </w:r>
      <w:proofErr w:type="spellStart"/>
      <w:r w:rsidRPr="009B4519">
        <w:rPr>
          <w:rFonts w:ascii="Times New Roman" w:eastAsia="ヒラギノ明朝 Pro W3" w:hAnsi="Times New Roman"/>
          <w:sz w:val="18"/>
          <w:szCs w:val="18"/>
          <w:lang w:eastAsia="tr-TR"/>
        </w:rPr>
        <w:t>Yüzbir</w:t>
      </w:r>
      <w:proofErr w:type="spellEnd"/>
      <w:r w:rsidRPr="009B4519">
        <w:rPr>
          <w:rFonts w:ascii="Times New Roman" w:eastAsia="ヒラギノ明朝 Pro W3" w:hAnsi="Times New Roman"/>
          <w:sz w:val="18"/>
          <w:szCs w:val="18"/>
          <w:lang w:eastAsia="tr-TR"/>
        </w:rPr>
        <w:t xml:space="preserve"> ile </w:t>
      </w:r>
      <w:proofErr w:type="spellStart"/>
      <w:r w:rsidRPr="009B4519">
        <w:rPr>
          <w:rFonts w:ascii="Times New Roman" w:eastAsia="ヒラギノ明朝 Pro W3" w:hAnsi="Times New Roman"/>
          <w:sz w:val="18"/>
          <w:szCs w:val="18"/>
          <w:lang w:eastAsia="tr-TR"/>
        </w:rPr>
        <w:t>beşyüz</w:t>
      </w:r>
      <w:proofErr w:type="spellEnd"/>
      <w:r w:rsidRPr="009B4519">
        <w:rPr>
          <w:rFonts w:ascii="Times New Roman" w:eastAsia="ヒラギノ明朝 Pro W3" w:hAnsi="Times New Roman"/>
          <w:sz w:val="18"/>
          <w:szCs w:val="18"/>
          <w:lang w:eastAsia="tr-TR"/>
        </w:rPr>
        <w:t xml:space="preserve"> arasında çalışanı bulunan işyerlerinde üç.</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ç) </w:t>
      </w:r>
      <w:proofErr w:type="spellStart"/>
      <w:r w:rsidRPr="009B4519">
        <w:rPr>
          <w:rFonts w:ascii="Times New Roman" w:eastAsia="ヒラギノ明朝 Pro W3" w:hAnsi="Times New Roman"/>
          <w:sz w:val="18"/>
          <w:szCs w:val="18"/>
          <w:lang w:eastAsia="tr-TR"/>
        </w:rPr>
        <w:t>Beşyüzbir</w:t>
      </w:r>
      <w:proofErr w:type="spellEnd"/>
      <w:r w:rsidRPr="009B4519">
        <w:rPr>
          <w:rFonts w:ascii="Times New Roman" w:eastAsia="ヒラギノ明朝 Pro W3" w:hAnsi="Times New Roman"/>
          <w:sz w:val="18"/>
          <w:szCs w:val="18"/>
          <w:lang w:eastAsia="tr-TR"/>
        </w:rPr>
        <w:t xml:space="preserve"> ile bin arasında çalışanı bulunan işyerlerinde dört.</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d) </w:t>
      </w:r>
      <w:proofErr w:type="spellStart"/>
      <w:r w:rsidRPr="009B4519">
        <w:rPr>
          <w:rFonts w:ascii="Times New Roman" w:eastAsia="ヒラギノ明朝 Pro W3" w:hAnsi="Times New Roman"/>
          <w:sz w:val="18"/>
          <w:szCs w:val="18"/>
          <w:lang w:eastAsia="tr-TR"/>
        </w:rPr>
        <w:t>Binbir</w:t>
      </w:r>
      <w:proofErr w:type="spellEnd"/>
      <w:r w:rsidRPr="009B4519">
        <w:rPr>
          <w:rFonts w:ascii="Times New Roman" w:eastAsia="ヒラギノ明朝 Pro W3" w:hAnsi="Times New Roman"/>
          <w:sz w:val="18"/>
          <w:szCs w:val="18"/>
          <w:lang w:eastAsia="tr-TR"/>
        </w:rPr>
        <w:t xml:space="preserve"> ile </w:t>
      </w:r>
      <w:proofErr w:type="spellStart"/>
      <w:r w:rsidRPr="009B4519">
        <w:rPr>
          <w:rFonts w:ascii="Times New Roman" w:eastAsia="ヒラギノ明朝 Pro W3" w:hAnsi="Times New Roman"/>
          <w:sz w:val="18"/>
          <w:szCs w:val="18"/>
          <w:lang w:eastAsia="tr-TR"/>
        </w:rPr>
        <w:t>ikibin</w:t>
      </w:r>
      <w:proofErr w:type="spellEnd"/>
      <w:r w:rsidRPr="009B4519">
        <w:rPr>
          <w:rFonts w:ascii="Times New Roman" w:eastAsia="ヒラギノ明朝 Pro W3" w:hAnsi="Times New Roman"/>
          <w:sz w:val="18"/>
          <w:szCs w:val="18"/>
          <w:lang w:eastAsia="tr-TR"/>
        </w:rPr>
        <w:t xml:space="preserve"> arasında çalışanı bulunan işyerlerinde beş.</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e) </w:t>
      </w:r>
      <w:proofErr w:type="spellStart"/>
      <w:r w:rsidRPr="009B4519">
        <w:rPr>
          <w:rFonts w:ascii="Times New Roman" w:eastAsia="ヒラギノ明朝 Pro W3" w:hAnsi="Times New Roman"/>
          <w:sz w:val="18"/>
          <w:szCs w:val="18"/>
          <w:lang w:eastAsia="tr-TR"/>
        </w:rPr>
        <w:t>İkibinbir</w:t>
      </w:r>
      <w:proofErr w:type="spellEnd"/>
      <w:r w:rsidRPr="009B4519">
        <w:rPr>
          <w:rFonts w:ascii="Times New Roman" w:eastAsia="ヒラギノ明朝 Pro W3" w:hAnsi="Times New Roman"/>
          <w:sz w:val="18"/>
          <w:szCs w:val="18"/>
          <w:lang w:eastAsia="tr-TR"/>
        </w:rPr>
        <w:t xml:space="preserve"> ve üzeri çalışanı bulunan işyerlerinde altı.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Birden fazla çalışan temsilcisinin bulunması durumunda baş temsilci, çalışan temsilcileri arasında yapılacak seçimle belirlenir.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Çalışan temsilcileri, tehlike kaynağının yok edilmesi veya tehlikeden kaynaklanan riskin azaltılması için, işverene öneride bulunma ve işverenden gerekli tedbirlerin alınmasını isteme hakkına sahiptir.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Görevlerini yürütmeleri nedeniyle, çalışan temsilcileri ve destek elemanlarının hakları kısıtlanamaz ve görevlerini yerine getirebilmeleri için işveren tarafından gerekli imkânlar sağlanır.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İşyerinde yetkili sendika bulunması hâlinde, işyeri sendika temsilcileri çalışan temsilcisi olarak da görev yapar.</w:t>
      </w:r>
    </w:p>
    <w:p w:rsidR="0029677B" w:rsidRPr="009B4519" w:rsidRDefault="0029677B" w:rsidP="0029677B">
      <w:pPr>
        <w:autoSpaceDE w:val="0"/>
        <w:autoSpaceDN w:val="0"/>
        <w:spacing w:before="85" w:after="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ÜÇÜNCÜ BÖLÜM</w:t>
      </w:r>
    </w:p>
    <w:p w:rsidR="0029677B" w:rsidRPr="009B4519" w:rsidRDefault="0029677B" w:rsidP="0029677B">
      <w:pPr>
        <w:autoSpaceDE w:val="0"/>
        <w:autoSpaceDN w:val="0"/>
        <w:spacing w:after="85"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Konsey, Kurul ve Koordinasyon</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Ulusal İş Sağlığı ve Güvenliği Konseyi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21 – </w:t>
      </w:r>
      <w:r w:rsidRPr="009B4519">
        <w:rPr>
          <w:rFonts w:ascii="Times New Roman" w:eastAsia="ヒラギノ明朝 Pro W3" w:hAnsi="Times New Roman"/>
          <w:sz w:val="18"/>
          <w:szCs w:val="18"/>
          <w:lang w:eastAsia="tr-TR"/>
        </w:rPr>
        <w:t>(1) Ülke genelinde iş sağlığı ve güvenliği ile ilgili politika ve stratejilerin belirlenmesi için tavsiyelerde bulunmak üzere Konsey kurulmuştur.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Konsey, Bakanlık Müsteşarının başkanlığında aşağıda belirtilen üyelerden oluşur: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Bakanlık İş Sağlığı ve Güvenliği Genel Müdürü, Çalışma Genel Müdürü, İş Teftiş Kurulu Başkanı ve Sosyal Güvenlik Kurumu Başkanlığından bir genel müdür.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Bilim, Sanayi ve Teknoloji, Çevre ve Şehircilik, Enerji ve Tabii Kaynaklar, Gıda, Tarım ve Hayvancılık, Kalkınma, Millî Eğitim ile Sağlık bakanlıklarından ilgili birer genel müdür.</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11658</w:t>
      </w:r>
    </w:p>
    <w:p w:rsidR="0029677B" w:rsidRPr="009B4519" w:rsidRDefault="0029677B" w:rsidP="0029677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29677B" w:rsidRPr="009B4519" w:rsidRDefault="0029677B" w:rsidP="0029677B">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Yükseköğretim Kurulu Başkanlığından bir yürütme kurulu üyesi, Devlet Personel Başkanlığından bir başkan yardımcısı.</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İkinci fıkranın (d) bendi kapsamında belirlenen Konsey üyeleri, iki yıl için seçilir ve üst üste iki olağan toplantıya katılmaz ise ilgili kurum veya kuruluşun üyeliği sona erer.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Konseyin sekretaryası, İş Sağlığı ve Güvenliği Genel Müdürlüğünce yürütülür.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Konsey, toplantıya katılanların salt çoğunluğu ile karar verir. Oyların eşitliği hâlinde başkanın oyu kararı belirler. Çekimser oy kullanılamaz.</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(6) Konsey yılda iki defa olağan toplanır. Başkanın veya üyelerin üçte birinin teklifi ile olağanüstü olarak da toplanabilir.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(7) Konseyin çalışma usul ve esasları Bakanlık tarafından belirlenir.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sağlığı ve güvenliği kurulu</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22 – </w:t>
      </w:r>
      <w:r w:rsidRPr="009B4519">
        <w:rPr>
          <w:rFonts w:ascii="Times New Roman" w:eastAsia="ヒラギノ明朝 Pro W3" w:hAnsi="Times New Roman"/>
          <w:sz w:val="18"/>
          <w:szCs w:val="18"/>
          <w:lang w:eastAsia="tr-TR"/>
        </w:rPr>
        <w:t>(1)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Altı aydan fazla süren asıl işveren-alt işveren ilişkisinin bulunduğu hallerde;</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Asıl işveren ve alt işveren tarafından ayrı ayrı kurul oluşturulmuş ise, faaliyetlerin yürütülmesi ve kararların uygulanması konusunda iş birliği ve koordinasyon asıl işverence sağlanır.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Asıl işveren tarafından kurul oluşturulmuş ise, kurul oluşturması gerekmeyen alt işveren, koordinasyonu sağlamak üzere vekâleten yetkili bir temsilci atar.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İşyerinde kurul oluşturması gerekmeyen asıl işveren, alt işverenin oluşturduğu kurula iş birliği ve koordinasyonu sağlamak üzere vekâleten yetkili bir temsilci atar.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ç) Kurul oluşturması gerekmeyen asıl işveren ve alt işverenin toplam çalışan sayısı elliden fazla ise, koordinasyonu asıl işverence yapılmak kaydıyla, asıl işveren ve alt işveren tarafından birlikte bir kurul oluşturulur.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Aynı çalışma alanında birden fazla işverenin bulunması ve bu işverenlerce birden fazla kurulun oluşturulması hâlinde işverenler, birbirlerinin çalışmalarını etkileyebilecek kurul kararları hakkında diğer işverenleri bilgilendirir.</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sağlığı ve güvenliğinin koordinasyonu</w:t>
      </w:r>
    </w:p>
    <w:p w:rsidR="0029677B" w:rsidRPr="009B4519" w:rsidRDefault="0029677B" w:rsidP="0029677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23 – </w:t>
      </w:r>
      <w:r w:rsidRPr="009B4519">
        <w:rPr>
          <w:rFonts w:ascii="Times New Roman" w:eastAsia="ヒラギノ明朝 Pro W3" w:hAnsi="Times New Roman"/>
          <w:sz w:val="18"/>
          <w:szCs w:val="18"/>
          <w:lang w:eastAsia="tr-TR"/>
        </w:rPr>
        <w:t xml:space="preserve">(1) Aynı çalışma alanını birden fazla işverenin paylaşması durumunda işverenler; iş </w:t>
      </w:r>
      <w:proofErr w:type="gramStart"/>
      <w:r w:rsidRPr="009B4519">
        <w:rPr>
          <w:rFonts w:ascii="Times New Roman" w:eastAsia="ヒラギノ明朝 Pro W3" w:hAnsi="Times New Roman"/>
          <w:sz w:val="18"/>
          <w:szCs w:val="18"/>
          <w:lang w:eastAsia="tr-TR"/>
        </w:rPr>
        <w:t>hijyeni</w:t>
      </w:r>
      <w:proofErr w:type="gramEnd"/>
      <w:r w:rsidRPr="009B4519">
        <w:rPr>
          <w:rFonts w:ascii="Times New Roman" w:eastAsia="ヒラギノ明朝 Pro W3" w:hAnsi="Times New Roman"/>
          <w:sz w:val="18"/>
          <w:szCs w:val="18"/>
          <w:lang w:eastAsia="tr-TR"/>
        </w:rPr>
        <w:t xml:space="preserve"> ile iş sağlığı ve güvenliği önlemlerinin uygulanmasında iş birliği yapar, yapılan işin yapısı göz önüne alınarak mesleki risklerin önlenmesi ve bu risklerden </w:t>
      </w:r>
      <w:proofErr w:type="spellStart"/>
      <w:r w:rsidRPr="009B4519">
        <w:rPr>
          <w:rFonts w:ascii="Times New Roman" w:eastAsia="ヒラギノ明朝 Pro W3" w:hAnsi="Times New Roman"/>
          <w:sz w:val="18"/>
          <w:szCs w:val="18"/>
          <w:lang w:eastAsia="tr-TR"/>
        </w:rPr>
        <w:t>korunulması</w:t>
      </w:r>
      <w:proofErr w:type="spellEnd"/>
      <w:r w:rsidRPr="009B4519">
        <w:rPr>
          <w:rFonts w:ascii="Times New Roman" w:eastAsia="ヒラギノ明朝 Pro W3" w:hAnsi="Times New Roman"/>
          <w:sz w:val="18"/>
          <w:szCs w:val="18"/>
          <w:lang w:eastAsia="tr-TR"/>
        </w:rPr>
        <w:t xml:space="preserve"> çalışmalarını koordinasyon içinde yapar, birbirlerini ve çalışan temsilcilerini bu riskler konusunda bilgilendirir.</w:t>
      </w:r>
    </w:p>
    <w:p w:rsidR="000E2184" w:rsidRPr="009B4519" w:rsidRDefault="0029677B" w:rsidP="000E2184">
      <w:pPr>
        <w:tabs>
          <w:tab w:val="left" w:pos="566"/>
        </w:tabs>
        <w:spacing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0E2184" w:rsidRPr="009B4519">
        <w:rPr>
          <w:rFonts w:ascii="Times New Roman" w:eastAsia="Times New Roman" w:hAnsi="Times New Roman"/>
          <w:lang w:eastAsia="tr-TR"/>
        </w:rPr>
        <w:lastRenderedPageBreak/>
        <w:t>11659</w:t>
      </w:r>
    </w:p>
    <w:p w:rsidR="000E2184" w:rsidRPr="009B4519" w:rsidRDefault="000E2184" w:rsidP="000E2184">
      <w:pPr>
        <w:tabs>
          <w:tab w:val="left" w:pos="566"/>
        </w:tabs>
        <w:autoSpaceDE w:val="0"/>
        <w:autoSpaceDN w:val="0"/>
        <w:spacing w:after="0" w:line="240" w:lineRule="exact"/>
        <w:ind w:firstLine="566"/>
        <w:jc w:val="center"/>
        <w:rPr>
          <w:rFonts w:ascii="Times New Roman" w:eastAsia="Times New Roman" w:hAnsi="Times New Roman"/>
          <w:lang w:eastAsia="tr-TR"/>
        </w:rPr>
      </w:pP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Birden fazla işyerinin bulunduğu iş merkezleri, iş hanları, sanayi bölgeleri veya siteleri gibi yerlerde, iş sağlığı ve güvenliği konusundaki koordinasyon yönetim tarafından sağlanır. Yönetim, işyerlerinde iş sağlığı ve güvenliği yönünden diğer işyerlerini etkileyecek tehlikeler hususunda gerekli tedbirleri almaları için işverenleri uyarır. Bu uyarılara uymayan işverenleri Bakanlığa bildirir.</w:t>
      </w:r>
    </w:p>
    <w:p w:rsidR="000E2184" w:rsidRPr="009B4519" w:rsidRDefault="000E2184" w:rsidP="000E2184">
      <w:pPr>
        <w:autoSpaceDE w:val="0"/>
        <w:autoSpaceDN w:val="0"/>
        <w:spacing w:before="85" w:after="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DÖRDÜNCÜ BÖLÜM</w:t>
      </w:r>
    </w:p>
    <w:p w:rsidR="000E2184" w:rsidRPr="009B4519" w:rsidRDefault="000E2184" w:rsidP="000E2184">
      <w:pPr>
        <w:autoSpaceDE w:val="0"/>
        <w:autoSpaceDN w:val="0"/>
        <w:spacing w:after="85"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Teftiş ve İdari Yaptırımlar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Teftiş, inceleme, araştırma, müfettişin yetki, yükümlülük ve sorumluluğu</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24 – </w:t>
      </w:r>
      <w:r w:rsidRPr="009B4519">
        <w:rPr>
          <w:rFonts w:ascii="Times New Roman" w:eastAsia="ヒラギノ明朝 Pro W3" w:hAnsi="Times New Roman"/>
          <w:sz w:val="18"/>
          <w:szCs w:val="18"/>
          <w:lang w:eastAsia="tr-TR"/>
        </w:rPr>
        <w:t xml:space="preserve">(1) Bu Kanun hükümlerinin uygulanmasının izlenmesi ve teftişi, iş sağlığı ve güvenliği yönünden teftiş yapmaya yetkili Bakanlık iş müfettişlerince yapılır. Bu Kanun kapsamında yapılacak teftiş ve incelemelerde, 4857 sayılı Kanunun 92, 93, 96, 97 ve 107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maddeleri uygulanır.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ve öğrendikleri hususları tamamen gizli tutmakla yükümlüdür. Kontrol ve denetimin usul ve esasları Bakanlıkça düzenlenir.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Askeri işyerleriyle yurt güvenliği için gerekli maddeler üretilen işyerlerinin denetim ve teftişi konusu ve sonuçlarına ait işlemler, Millî Savunma Bakanlığı ve Bakanlıkça birlikte hazırlanacak yönetmeliğe göre yürütülür.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İşin durdurulması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25 – </w:t>
      </w:r>
      <w:r w:rsidRPr="009B4519">
        <w:rPr>
          <w:rFonts w:ascii="Times New Roman" w:eastAsia="ヒラギノ明朝 Pro W3" w:hAnsi="Times New Roman"/>
          <w:sz w:val="18"/>
          <w:szCs w:val="18"/>
          <w:lang w:eastAsia="tr-TR"/>
        </w:rPr>
        <w:t xml:space="preserve">(1) İşyerindeki bina ve eklentilerde, çalışma yöntem ve şekillerinde veya iş </w:t>
      </w:r>
      <w:proofErr w:type="gramStart"/>
      <w:r w:rsidRPr="009B4519">
        <w:rPr>
          <w:rFonts w:ascii="Times New Roman" w:eastAsia="ヒラギノ明朝 Pro W3" w:hAnsi="Times New Roman"/>
          <w:sz w:val="18"/>
          <w:szCs w:val="18"/>
          <w:lang w:eastAsia="tr-TR"/>
        </w:rPr>
        <w:t>ekipmanlarında</w:t>
      </w:r>
      <w:proofErr w:type="gramEnd"/>
      <w:r w:rsidRPr="009B4519">
        <w:rPr>
          <w:rFonts w:ascii="Times New Roman" w:eastAsia="ヒラギノ明朝 Pro W3" w:hAnsi="Times New Roman"/>
          <w:sz w:val="18"/>
          <w:szCs w:val="18"/>
          <w:lang w:eastAsia="tr-TR"/>
        </w:rPr>
        <w:t xml:space="preserve">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(3) İşin durdurulması kararı, ilgili mülki idare amirine ve işyeri dosyasının bulunduğu Çalışma ve İş Kurumu il müdürlüğüne bir gün içinde gönderilir. İşin durdurulması kararı, mülki idare amiri tarafından </w:t>
      </w:r>
      <w:r w:rsidRPr="009B4519">
        <w:rPr>
          <w:rFonts w:ascii="Times New Roman" w:eastAsia="Times New Roman" w:hAnsi="Times New Roman"/>
          <w:sz w:val="18"/>
          <w:szCs w:val="18"/>
          <w:lang w:eastAsia="tr-TR"/>
        </w:rPr>
        <w:t xml:space="preserve">kolluk kuvvetleri marifetiyle </w:t>
      </w:r>
      <w:proofErr w:type="spellStart"/>
      <w:r w:rsidRPr="009B4519">
        <w:rPr>
          <w:rFonts w:ascii="Times New Roman" w:eastAsia="ヒラギノ明朝 Pro W3" w:hAnsi="Times New Roman"/>
          <w:sz w:val="18"/>
          <w:szCs w:val="18"/>
          <w:lang w:eastAsia="tr-TR"/>
        </w:rPr>
        <w:t>yirmidört</w:t>
      </w:r>
      <w:proofErr w:type="spellEnd"/>
      <w:r w:rsidRPr="009B4519">
        <w:rPr>
          <w:rFonts w:ascii="Times New Roman" w:eastAsia="ヒラギノ明朝 Pro W3" w:hAnsi="Times New Roman"/>
          <w:sz w:val="18"/>
          <w:szCs w:val="18"/>
          <w:lang w:eastAsia="tr-TR"/>
        </w:rPr>
        <w:t xml:space="preserve"> saat içinde yerine getirilir. Ancak, tespit edilen hususun acil müdahaleyi gerektirmesi nedeniyle verilen işin durdurulması kararı, mülki idare amiri tarafından </w:t>
      </w:r>
      <w:r w:rsidRPr="009B4519">
        <w:rPr>
          <w:rFonts w:ascii="Times New Roman" w:eastAsia="Times New Roman" w:hAnsi="Times New Roman"/>
          <w:sz w:val="18"/>
          <w:szCs w:val="18"/>
          <w:lang w:eastAsia="tr-TR"/>
        </w:rPr>
        <w:t xml:space="preserve">kolluk kuvvetleri marifetiyle </w:t>
      </w:r>
      <w:r w:rsidRPr="009B4519">
        <w:rPr>
          <w:rFonts w:ascii="Times New Roman" w:eastAsia="ヒラギノ明朝 Pro W3" w:hAnsi="Times New Roman"/>
          <w:sz w:val="18"/>
          <w:szCs w:val="18"/>
          <w:lang w:eastAsia="tr-TR"/>
        </w:rPr>
        <w:t xml:space="preserve">aynı gün yerine getirilir. </w:t>
      </w:r>
      <w:r w:rsidRPr="009B4519">
        <w:rPr>
          <w:rFonts w:ascii="Times New Roman" w:eastAsia="ヒラギノ明朝 Pro W3" w:hAnsi="Times New Roman"/>
          <w:sz w:val="18"/>
          <w:szCs w:val="18"/>
          <w:vertAlign w:val="superscript"/>
          <w:lang w:eastAsia="tr-TR"/>
        </w:rPr>
        <w:t>(1)</w:t>
      </w:r>
    </w:p>
    <w:p w:rsidR="00F55D7E" w:rsidRDefault="00F55D7E" w:rsidP="000E2184">
      <w:pPr>
        <w:tabs>
          <w:tab w:val="left" w:pos="566"/>
        </w:tabs>
        <w:autoSpaceDE w:val="0"/>
        <w:autoSpaceDN w:val="0"/>
        <w:spacing w:after="0" w:line="240" w:lineRule="exact"/>
        <w:rPr>
          <w:rFonts w:ascii="Times New Roman" w:eastAsia="ヒラギノ明朝 Pro W3" w:hAnsi="Times New Roman"/>
          <w:sz w:val="18"/>
          <w:szCs w:val="18"/>
          <w:lang w:eastAsia="tr-TR"/>
        </w:rPr>
      </w:pPr>
    </w:p>
    <w:p w:rsidR="000E2184" w:rsidRPr="00F55D7E" w:rsidRDefault="00E97CC2" w:rsidP="000E2184">
      <w:pPr>
        <w:tabs>
          <w:tab w:val="left" w:pos="566"/>
        </w:tabs>
        <w:autoSpaceDE w:val="0"/>
        <w:autoSpaceDN w:val="0"/>
        <w:spacing w:after="0" w:line="240" w:lineRule="exact"/>
        <w:rPr>
          <w:rFonts w:ascii="Times New Roman" w:eastAsia="ヒラギノ明朝 Pro W3" w:hAnsi="Times New Roman"/>
          <w:sz w:val="18"/>
          <w:szCs w:val="18"/>
          <w:lang w:eastAsia="tr-TR"/>
        </w:rPr>
      </w:pPr>
      <w:r w:rsidRPr="006F05C5">
        <w:rPr>
          <w:rFonts w:ascii="Times New Roman" w:eastAsia="ヒラギノ明朝 Pro W3" w:hAnsi="Times New Roman"/>
          <w:sz w:val="18"/>
          <w:szCs w:val="18"/>
          <w:lang w:eastAsia="tr-TR"/>
        </w:rPr>
        <w:t>––––––––––––––––</w:t>
      </w:r>
    </w:p>
    <w:p w:rsidR="000E2184" w:rsidRPr="00F55D7E" w:rsidRDefault="000E2184" w:rsidP="00F55D7E">
      <w:pPr>
        <w:autoSpaceDE w:val="0"/>
        <w:autoSpaceDN w:val="0"/>
        <w:spacing w:after="0" w:line="240" w:lineRule="exact"/>
        <w:ind w:left="284" w:hanging="284"/>
        <w:jc w:val="both"/>
        <w:rPr>
          <w:rFonts w:ascii="Times New Roman" w:eastAsia="Times New Roman" w:hAnsi="Times New Roman"/>
          <w:i/>
          <w:sz w:val="18"/>
          <w:szCs w:val="18"/>
          <w:lang w:eastAsia="tr-TR"/>
        </w:rPr>
      </w:pPr>
      <w:r w:rsidRPr="00F55D7E">
        <w:rPr>
          <w:rFonts w:ascii="Times New Roman" w:eastAsia="ヒラギノ明朝 Pro W3" w:hAnsi="Times New Roman"/>
          <w:i/>
          <w:sz w:val="18"/>
          <w:szCs w:val="18"/>
          <w:lang w:eastAsia="tr-TR"/>
        </w:rPr>
        <w:t>(1)</w:t>
      </w:r>
      <w:r w:rsidR="00F55D7E">
        <w:rPr>
          <w:rFonts w:ascii="Times New Roman" w:eastAsia="ヒラギノ明朝 Pro W3" w:hAnsi="Times New Roman"/>
          <w:i/>
          <w:sz w:val="18"/>
          <w:szCs w:val="18"/>
          <w:lang w:eastAsia="tr-TR"/>
        </w:rPr>
        <w:tab/>
      </w:r>
      <w:proofErr w:type="gramStart"/>
      <w:r w:rsidRPr="00F55D7E">
        <w:rPr>
          <w:rFonts w:ascii="Times New Roman" w:eastAsia="ヒラギノ明朝 Pro W3" w:hAnsi="Times New Roman"/>
          <w:i/>
          <w:sz w:val="18"/>
          <w:szCs w:val="18"/>
          <w:lang w:eastAsia="tr-TR"/>
        </w:rPr>
        <w:t>4/4/2015</w:t>
      </w:r>
      <w:proofErr w:type="gramEnd"/>
      <w:r w:rsidRPr="00F55D7E">
        <w:rPr>
          <w:rFonts w:ascii="Times New Roman" w:eastAsia="ヒラギノ明朝 Pro W3" w:hAnsi="Times New Roman"/>
          <w:i/>
          <w:sz w:val="18"/>
          <w:szCs w:val="18"/>
          <w:lang w:eastAsia="tr-TR"/>
        </w:rPr>
        <w:t xml:space="preserve"> tarihli ve 6645 sayılı Kanunun 2 </w:t>
      </w:r>
      <w:proofErr w:type="spellStart"/>
      <w:r w:rsidRPr="00F55D7E">
        <w:rPr>
          <w:rFonts w:ascii="Times New Roman" w:eastAsia="ヒラギノ明朝 Pro W3" w:hAnsi="Times New Roman"/>
          <w:i/>
          <w:sz w:val="18"/>
          <w:szCs w:val="18"/>
          <w:lang w:eastAsia="tr-TR"/>
        </w:rPr>
        <w:t>nci</w:t>
      </w:r>
      <w:proofErr w:type="spellEnd"/>
      <w:r w:rsidRPr="00F55D7E">
        <w:rPr>
          <w:rFonts w:ascii="Times New Roman" w:eastAsia="ヒラギノ明朝 Pro W3" w:hAnsi="Times New Roman"/>
          <w:i/>
          <w:sz w:val="18"/>
          <w:szCs w:val="18"/>
          <w:lang w:eastAsia="tr-TR"/>
        </w:rPr>
        <w:t xml:space="preserve"> maddesiyle, bu fıkrada yer alan </w:t>
      </w:r>
      <w:r w:rsidRPr="00F55D7E">
        <w:rPr>
          <w:rFonts w:ascii="Times New Roman" w:eastAsia="Times New Roman" w:hAnsi="Times New Roman"/>
          <w:i/>
          <w:sz w:val="18"/>
          <w:szCs w:val="18"/>
          <w:lang w:eastAsia="tr-TR"/>
        </w:rPr>
        <w:t>“mülki idare amiri tarafından” ibarelerinden sonra gelmek üzere “kolluk kuvvetleri marifetiyle” ibareleri eklenmiştir.</w:t>
      </w:r>
    </w:p>
    <w:p w:rsidR="000E2184" w:rsidRPr="009B4519" w:rsidRDefault="000E2184" w:rsidP="000E2184">
      <w:pPr>
        <w:tabs>
          <w:tab w:val="left" w:pos="566"/>
        </w:tabs>
        <w:autoSpaceDE w:val="0"/>
        <w:autoSpaceDN w:val="0"/>
        <w:spacing w:after="0" w:line="240" w:lineRule="exact"/>
        <w:ind w:left="100" w:hanging="100"/>
        <w:jc w:val="center"/>
        <w:rPr>
          <w:rFonts w:ascii="Times New Roman" w:eastAsia="Times New Roman" w:hAnsi="Times New Roman"/>
          <w:lang w:eastAsia="tr-TR"/>
        </w:rPr>
      </w:pPr>
      <w:r w:rsidRPr="009B4519">
        <w:rPr>
          <w:rFonts w:ascii="Times New Roman" w:eastAsia="ヒラギノ明朝 Pro W3" w:hAnsi="Times New Roman"/>
          <w:i/>
          <w:sz w:val="16"/>
          <w:szCs w:val="16"/>
          <w:lang w:eastAsia="tr-TR"/>
        </w:rPr>
        <w:br w:type="page"/>
      </w:r>
      <w:r w:rsidRPr="009B4519">
        <w:rPr>
          <w:rFonts w:ascii="Times New Roman" w:eastAsia="Times New Roman" w:hAnsi="Times New Roman"/>
          <w:lang w:eastAsia="tr-TR"/>
        </w:rPr>
        <w:lastRenderedPageBreak/>
        <w:t>11660</w:t>
      </w:r>
    </w:p>
    <w:p w:rsidR="000E2184" w:rsidRPr="009B4519" w:rsidRDefault="000E2184" w:rsidP="000E2184">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İşveren, yerine getirildiği tarihten itibaren altı iş günü içinde, yetkili iş mahkemesinde işin durdurulması kararına itiraz edebilir. İtiraz, işin durdurulması kararının uygulanmasını etkilemez. Mahkeme itirazı öncelikle görüşür ve altı iş günü içinde karara bağlar. Mahkeme kararı kesindir.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(5) İşverenin işin durdurulmasını gerektiren hususların giderildiğini Bakanlığa yazılı olarak bildirmesi hâlinde, en geç yedi gün içinde işyerinde inceleme yapılarak işverenin talebi sonuçlandırılır.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(6) İşveren, işin durdurulması sebebiyle işsiz kalan çalışanlara ücretlerini ödemekle veya ücretlerinde bir düşüklük olmamak üzere meslek veya durumlarına göre başka bir iş vermekle yükümlüdür.</w:t>
      </w:r>
    </w:p>
    <w:p w:rsidR="000E2184" w:rsidRPr="009B4519" w:rsidRDefault="000E2184" w:rsidP="000E2184">
      <w:pPr>
        <w:tabs>
          <w:tab w:val="left" w:pos="566"/>
        </w:tabs>
        <w:spacing w:after="0" w:line="240" w:lineRule="exact"/>
        <w:ind w:firstLine="566"/>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(7)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4/4/2015</w:t>
      </w:r>
      <w:proofErr w:type="gramEnd"/>
      <w:r w:rsidRPr="009B4519">
        <w:rPr>
          <w:rFonts w:ascii="Times New Roman" w:eastAsia="Times New Roman" w:hAnsi="Times New Roman"/>
          <w:b/>
          <w:sz w:val="18"/>
          <w:szCs w:val="18"/>
          <w:lang w:eastAsia="tr-TR"/>
        </w:rPr>
        <w:t xml:space="preserve">-6645/2 md.) </w:t>
      </w:r>
      <w:r w:rsidRPr="009B4519">
        <w:rPr>
          <w:rFonts w:ascii="Times New Roman" w:eastAsia="Times New Roman" w:hAnsi="Times New Roman"/>
          <w:sz w:val="18"/>
          <w:szCs w:val="18"/>
          <w:lang w:eastAsia="tr-TR"/>
        </w:rPr>
        <w:t>Çok tehlikeli sınıfta yer alan ve ihale ile alınan işlerde; teknolojik gelişme, iş gücü kapasitesinin artırılması, üretim metotlarında yenilik gibi bir kısım unsurlar sağlanmadan üretim ve/veya imalat planlarına, iş programlarına aykırı hareket edilerek üretim zorlaması nedeniyle hayati tehlike oluşturacak şekilde çalışma biçimleri, işin durdurulma sebebi sayılır.</w:t>
      </w:r>
    </w:p>
    <w:p w:rsidR="000E2184" w:rsidRPr="009B4519" w:rsidRDefault="000E2184" w:rsidP="000E2184">
      <w:pPr>
        <w:tabs>
          <w:tab w:val="left" w:pos="566"/>
        </w:tabs>
        <w:autoSpaceDE w:val="0"/>
        <w:autoSpaceDN w:val="0"/>
        <w:spacing w:after="0" w:line="240" w:lineRule="exact"/>
        <w:ind w:firstLine="566"/>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(8)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4/4/2015</w:t>
      </w:r>
      <w:proofErr w:type="gramEnd"/>
      <w:r w:rsidRPr="009B4519">
        <w:rPr>
          <w:rFonts w:ascii="Times New Roman" w:eastAsia="Times New Roman" w:hAnsi="Times New Roman"/>
          <w:b/>
          <w:sz w:val="18"/>
          <w:szCs w:val="18"/>
          <w:lang w:eastAsia="tr-TR"/>
        </w:rPr>
        <w:t xml:space="preserve">-6645/2 md.) </w:t>
      </w:r>
      <w:r w:rsidRPr="009B4519">
        <w:rPr>
          <w:rFonts w:ascii="Times New Roman" w:eastAsia="Times New Roman" w:hAnsi="Times New Roman"/>
          <w:sz w:val="18"/>
          <w:szCs w:val="18"/>
          <w:lang w:eastAsia="tr-TR"/>
        </w:rPr>
        <w:t>İşyerinde durdurulan işlerde izinsiz çalışma yaptıran işveren veya işveren vekillerine üç yıldan beş yıla kadar hapis cezası verilir.</w:t>
      </w:r>
    </w:p>
    <w:p w:rsidR="000E2184" w:rsidRPr="009B4519" w:rsidRDefault="000E2184" w:rsidP="000E2184">
      <w:pPr>
        <w:tabs>
          <w:tab w:val="left" w:pos="566"/>
        </w:tabs>
        <w:spacing w:after="0" w:line="240" w:lineRule="exact"/>
        <w:ind w:firstLine="566"/>
        <w:jc w:val="both"/>
        <w:rPr>
          <w:rFonts w:ascii="Times New Roman" w:eastAsia="Times New Roman" w:hAnsi="Times New Roman"/>
          <w:b/>
          <w:sz w:val="18"/>
          <w:szCs w:val="18"/>
          <w:lang w:eastAsia="tr-TR"/>
        </w:rPr>
      </w:pPr>
      <w:r w:rsidRPr="009B4519">
        <w:rPr>
          <w:rFonts w:ascii="Times New Roman" w:eastAsia="Times New Roman" w:hAnsi="Times New Roman"/>
          <w:b/>
          <w:sz w:val="18"/>
          <w:szCs w:val="18"/>
          <w:lang w:eastAsia="tr-TR"/>
        </w:rPr>
        <w:t>Ölümlü iş kazası sebebiyle kamu ihalesinden yasaklama</w:t>
      </w:r>
    </w:p>
    <w:p w:rsidR="000E2184" w:rsidRPr="009B4519" w:rsidRDefault="000E2184" w:rsidP="000E2184">
      <w:pPr>
        <w:tabs>
          <w:tab w:val="left" w:pos="566"/>
        </w:tabs>
        <w:autoSpaceDE w:val="0"/>
        <w:autoSpaceDN w:val="0"/>
        <w:spacing w:after="0" w:line="240" w:lineRule="exact"/>
        <w:ind w:firstLine="566"/>
        <w:jc w:val="both"/>
        <w:rPr>
          <w:rFonts w:ascii="Times New Roman" w:eastAsia="Times New Roman" w:hAnsi="Times New Roman"/>
          <w:b/>
          <w:sz w:val="18"/>
          <w:szCs w:val="18"/>
          <w:lang w:eastAsia="tr-TR"/>
        </w:rPr>
      </w:pPr>
      <w:r w:rsidRPr="009B4519">
        <w:rPr>
          <w:rFonts w:ascii="Times New Roman" w:eastAsia="Times New Roman" w:hAnsi="Times New Roman"/>
          <w:b/>
          <w:sz w:val="18"/>
          <w:szCs w:val="18"/>
          <w:lang w:eastAsia="tr-TR"/>
        </w:rPr>
        <w:t>MADDE 25/A –</w:t>
      </w:r>
      <w:r w:rsidRPr="009B4519">
        <w:rPr>
          <w:rFonts w:ascii="Times New Roman" w:eastAsia="Times New Roman" w:hAnsi="Times New Roman"/>
          <w:sz w:val="18"/>
          <w:szCs w:val="18"/>
          <w:lang w:eastAsia="tr-TR"/>
        </w:rPr>
        <w:t xml:space="preserve">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4/4/2015</w:t>
      </w:r>
      <w:proofErr w:type="gramEnd"/>
      <w:r w:rsidRPr="009B4519">
        <w:rPr>
          <w:rFonts w:ascii="Times New Roman" w:eastAsia="Times New Roman" w:hAnsi="Times New Roman"/>
          <w:b/>
          <w:sz w:val="18"/>
          <w:szCs w:val="18"/>
          <w:lang w:eastAsia="tr-TR"/>
        </w:rPr>
        <w:t>-6645/3 md.)</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Times New Roman" w:hAnsi="Times New Roman"/>
          <w:sz w:val="18"/>
          <w:szCs w:val="18"/>
          <w:lang w:eastAsia="tr-TR"/>
        </w:rPr>
        <w:t xml:space="preserve">Ölümlü iş kazası meydana gelen maden işyerlerinde kusuru yargı kararı ile tespit edilen işveren, mahkeme tarafından iki yıl süreyle kamu ihalelerine katılmaktan </w:t>
      </w:r>
      <w:proofErr w:type="gramStart"/>
      <w:r w:rsidRPr="009B4519">
        <w:rPr>
          <w:rFonts w:ascii="Times New Roman" w:eastAsia="Times New Roman" w:hAnsi="Times New Roman"/>
          <w:sz w:val="18"/>
          <w:szCs w:val="18"/>
          <w:lang w:eastAsia="tr-TR"/>
        </w:rPr>
        <w:t>5/1/2002</w:t>
      </w:r>
      <w:proofErr w:type="gramEnd"/>
      <w:r w:rsidRPr="009B4519">
        <w:rPr>
          <w:rFonts w:ascii="Times New Roman" w:eastAsia="Times New Roman" w:hAnsi="Times New Roman"/>
          <w:sz w:val="18"/>
          <w:szCs w:val="18"/>
          <w:lang w:eastAsia="tr-TR"/>
        </w:rPr>
        <w:t xml:space="preserve"> tarihli ve 4735 sayılı Kamu İhale Sözleşmeleri Kanununun 26 </w:t>
      </w:r>
      <w:proofErr w:type="spellStart"/>
      <w:r w:rsidRPr="009B4519">
        <w:rPr>
          <w:rFonts w:ascii="Times New Roman" w:eastAsia="Times New Roman" w:hAnsi="Times New Roman"/>
          <w:sz w:val="18"/>
          <w:szCs w:val="18"/>
          <w:lang w:eastAsia="tr-TR"/>
        </w:rPr>
        <w:t>ncı</w:t>
      </w:r>
      <w:proofErr w:type="spellEnd"/>
      <w:r w:rsidRPr="009B4519">
        <w:rPr>
          <w:rFonts w:ascii="Times New Roman" w:eastAsia="Times New Roman" w:hAnsi="Times New Roman"/>
          <w:sz w:val="18"/>
          <w:szCs w:val="18"/>
          <w:lang w:eastAsia="tr-TR"/>
        </w:rPr>
        <w:t xml:space="preserve"> maddesinin ikinci fıkrasında sayılanlarla birlikte yasaklanır. Kararın bir örneği işverenin siciline işlenmek üzere Kamu İhale Kurumuna gönderilir ve Kurumun internet sayfasında ilan edilir.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İdari para cezaları ve uygulanması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26 – </w:t>
      </w:r>
      <w:r w:rsidRPr="009B4519">
        <w:rPr>
          <w:rFonts w:ascii="Times New Roman" w:eastAsia="ヒラギノ明朝 Pro W3" w:hAnsi="Times New Roman"/>
          <w:sz w:val="18"/>
          <w:szCs w:val="18"/>
          <w:lang w:eastAsia="tr-TR"/>
        </w:rPr>
        <w:t>(1) Bu Kanunun;</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4 üncü maddesinin birinci fıkrasının (a) ve (b) bentlerinde belirtilen yükümlülükleri yerine getirmeyen işverene her bir yükümlülük için ayrı ayrı </w:t>
      </w:r>
      <w:proofErr w:type="spellStart"/>
      <w:r w:rsidRPr="009B4519">
        <w:rPr>
          <w:rFonts w:ascii="Times New Roman" w:eastAsia="ヒラギノ明朝 Pro W3" w:hAnsi="Times New Roman"/>
          <w:sz w:val="18"/>
          <w:szCs w:val="18"/>
          <w:lang w:eastAsia="tr-TR"/>
        </w:rPr>
        <w:t>ikibin</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 xml:space="preserve">b) 6 </w:t>
      </w:r>
      <w:proofErr w:type="spellStart"/>
      <w:r w:rsidRPr="009B4519">
        <w:rPr>
          <w:rFonts w:ascii="Times New Roman" w:eastAsia="ヒラギノ明朝 Pro W3" w:hAnsi="Times New Roman"/>
          <w:sz w:val="18"/>
          <w:szCs w:val="18"/>
          <w:lang w:eastAsia="tr-TR"/>
        </w:rPr>
        <w:t>ncı</w:t>
      </w:r>
      <w:proofErr w:type="spellEnd"/>
      <w:r w:rsidRPr="009B4519">
        <w:rPr>
          <w:rFonts w:ascii="Times New Roman" w:eastAsia="ヒラギノ明朝 Pro W3" w:hAnsi="Times New Roman"/>
          <w:sz w:val="18"/>
          <w:szCs w:val="18"/>
          <w:lang w:eastAsia="tr-TR"/>
        </w:rPr>
        <w:t xml:space="preserve"> maddesinin birinci fıkrası gereğince belirlenen nitelikte iş güvenliği uzmanı veya işyeri hekimi görevlendirmeyen işverene görevlendirmediği her bir kişi için </w:t>
      </w:r>
      <w:proofErr w:type="spellStart"/>
      <w:r w:rsidRPr="009B4519">
        <w:rPr>
          <w:rFonts w:ascii="Times New Roman" w:eastAsia="ヒラギノ明朝 Pro W3" w:hAnsi="Times New Roman"/>
          <w:sz w:val="18"/>
          <w:szCs w:val="18"/>
          <w:lang w:eastAsia="tr-TR"/>
        </w:rPr>
        <w:t>beşbin</w:t>
      </w:r>
      <w:proofErr w:type="spellEnd"/>
      <w:r w:rsidRPr="009B4519">
        <w:rPr>
          <w:rFonts w:ascii="Times New Roman" w:eastAsia="ヒラギノ明朝 Pro W3" w:hAnsi="Times New Roman"/>
          <w:sz w:val="18"/>
          <w:szCs w:val="18"/>
          <w:lang w:eastAsia="tr-TR"/>
        </w:rPr>
        <w:t xml:space="preserve"> Türk Lirası, aykırılığın devam ettiği her ay için aynı miktar, diğer sağlık personeli görevlendirmeyen işverene </w:t>
      </w:r>
      <w:proofErr w:type="spellStart"/>
      <w:r w:rsidRPr="009B4519">
        <w:rPr>
          <w:rFonts w:ascii="Times New Roman" w:eastAsia="ヒラギノ明朝 Pro W3" w:hAnsi="Times New Roman"/>
          <w:sz w:val="18"/>
          <w:szCs w:val="18"/>
          <w:lang w:eastAsia="tr-TR"/>
        </w:rPr>
        <w:t>ikibinbeşyüz</w:t>
      </w:r>
      <w:proofErr w:type="spellEnd"/>
      <w:r w:rsidRPr="009B4519">
        <w:rPr>
          <w:rFonts w:ascii="Times New Roman" w:eastAsia="ヒラギノ明朝 Pro W3" w:hAnsi="Times New Roman"/>
          <w:sz w:val="18"/>
          <w:szCs w:val="18"/>
          <w:lang w:eastAsia="tr-TR"/>
        </w:rPr>
        <w:t xml:space="preserve"> Türk Lirası, aykırılığın devam ettiği her ay için aynı miktar, aynı fıkranın (b), (c) ve (d) bentlerinde belirtilen yükümlülükleri yerine getirmeyen işverene her bir ihlal için ayrı ayrı </w:t>
      </w:r>
      <w:proofErr w:type="spellStart"/>
      <w:r w:rsidRPr="009B4519">
        <w:rPr>
          <w:rFonts w:ascii="Times New Roman" w:eastAsia="ヒラギノ明朝 Pro W3" w:hAnsi="Times New Roman"/>
          <w:sz w:val="18"/>
          <w:szCs w:val="18"/>
          <w:lang w:eastAsia="tr-TR"/>
        </w:rPr>
        <w:t>binbeşyüz</w:t>
      </w:r>
      <w:proofErr w:type="spellEnd"/>
      <w:r w:rsidRPr="009B4519">
        <w:rPr>
          <w:rFonts w:ascii="Times New Roman" w:eastAsia="ヒラギノ明朝 Pro W3" w:hAnsi="Times New Roman"/>
          <w:sz w:val="18"/>
          <w:szCs w:val="18"/>
          <w:lang w:eastAsia="tr-TR"/>
        </w:rPr>
        <w:t xml:space="preserve"> Türk Lirası, (ç) bendine aykırı hareket eden işverene yerine getirilmeyen her bir tedbir için ayrı ayrı bin Türk Lirası,</w:t>
      </w:r>
      <w:proofErr w:type="gramEnd"/>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c) 8 inci maddesinin birinci ve altıncı fıkralarına aykırı hareket eden işverene her bir ihlal için ayrı ayrı </w:t>
      </w:r>
      <w:proofErr w:type="spellStart"/>
      <w:r w:rsidRPr="009B4519">
        <w:rPr>
          <w:rFonts w:ascii="Times New Roman" w:eastAsia="ヒラギノ明朝 Pro W3" w:hAnsi="Times New Roman"/>
          <w:sz w:val="18"/>
          <w:szCs w:val="18"/>
          <w:lang w:eastAsia="tr-TR"/>
        </w:rPr>
        <w:t>binbeşyüz</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ç) 10 uncu maddesinin birinci fıkrasına göre risk değerlendirmesi yapmayan veya yaptırmayan işverene </w:t>
      </w:r>
      <w:proofErr w:type="spellStart"/>
      <w:r w:rsidRPr="009B4519">
        <w:rPr>
          <w:rFonts w:ascii="Times New Roman" w:eastAsia="ヒラギノ明朝 Pro W3" w:hAnsi="Times New Roman"/>
          <w:sz w:val="18"/>
          <w:szCs w:val="18"/>
          <w:lang w:eastAsia="tr-TR"/>
        </w:rPr>
        <w:t>üçbin</w:t>
      </w:r>
      <w:proofErr w:type="spellEnd"/>
      <w:r w:rsidRPr="009B4519">
        <w:rPr>
          <w:rFonts w:ascii="Times New Roman" w:eastAsia="ヒラギノ明朝 Pro W3" w:hAnsi="Times New Roman"/>
          <w:sz w:val="18"/>
          <w:szCs w:val="18"/>
          <w:lang w:eastAsia="tr-TR"/>
        </w:rPr>
        <w:t xml:space="preserve"> Türk Lirası, aykırılığın devam ettiği her ay için </w:t>
      </w:r>
      <w:proofErr w:type="spellStart"/>
      <w:r w:rsidRPr="009B4519">
        <w:rPr>
          <w:rFonts w:ascii="Times New Roman" w:eastAsia="ヒラギノ明朝 Pro W3" w:hAnsi="Times New Roman"/>
          <w:sz w:val="18"/>
          <w:szCs w:val="18"/>
          <w:lang w:eastAsia="tr-TR"/>
        </w:rPr>
        <w:t>dörtbinbeşyüz</w:t>
      </w:r>
      <w:proofErr w:type="spellEnd"/>
      <w:r w:rsidRPr="009B4519">
        <w:rPr>
          <w:rFonts w:ascii="Times New Roman" w:eastAsia="ヒラギノ明朝 Pro W3" w:hAnsi="Times New Roman"/>
          <w:sz w:val="18"/>
          <w:szCs w:val="18"/>
          <w:lang w:eastAsia="tr-TR"/>
        </w:rPr>
        <w:t xml:space="preserve"> Türk Lirası, dördüncü fıkrasında belirtilen yükümlülükleri yerine getirmeyen işverene </w:t>
      </w:r>
      <w:proofErr w:type="spellStart"/>
      <w:r w:rsidRPr="009B4519">
        <w:rPr>
          <w:rFonts w:ascii="Times New Roman" w:eastAsia="ヒラギノ明朝 Pro W3" w:hAnsi="Times New Roman"/>
          <w:sz w:val="18"/>
          <w:szCs w:val="18"/>
          <w:lang w:eastAsia="tr-TR"/>
        </w:rPr>
        <w:t>binbeşyüz</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left="100" w:hanging="100"/>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11660-1</w:t>
      </w:r>
    </w:p>
    <w:p w:rsidR="000E2184" w:rsidRPr="009B4519" w:rsidRDefault="000E2184" w:rsidP="000E2184">
      <w:pPr>
        <w:tabs>
          <w:tab w:val="left" w:pos="566"/>
        </w:tabs>
        <w:autoSpaceDE w:val="0"/>
        <w:autoSpaceDN w:val="0"/>
        <w:spacing w:after="0" w:line="240" w:lineRule="exact"/>
        <w:jc w:val="center"/>
        <w:rPr>
          <w:rFonts w:ascii="Times New Roman" w:eastAsia="ヒラギノ明朝 Pro W3" w:hAnsi="Times New Roman"/>
          <w:sz w:val="18"/>
          <w:szCs w:val="18"/>
          <w:lang w:eastAsia="tr-TR"/>
        </w:rPr>
      </w:pP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d) 11 ve 12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maddeleri hükümlerine aykırı hareket eden işverene, uyulmayan her bir yükümlülük için bin Türk Lirası, aykırılığın devam ettiği her ay için aynı miktar,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e) 14 üncü maddesinin birinci fıkrasında belirtilen yükümlülükleri yerine getirmeyen işverene her bir yükümlülük için ayrı ayrı </w:t>
      </w:r>
      <w:proofErr w:type="spellStart"/>
      <w:r w:rsidRPr="009B4519">
        <w:rPr>
          <w:rFonts w:ascii="Times New Roman" w:eastAsia="ヒラギノ明朝 Pro W3" w:hAnsi="Times New Roman"/>
          <w:sz w:val="18"/>
          <w:szCs w:val="18"/>
          <w:lang w:eastAsia="tr-TR"/>
        </w:rPr>
        <w:t>binbeşyüz</w:t>
      </w:r>
      <w:proofErr w:type="spellEnd"/>
      <w:r w:rsidRPr="009B4519">
        <w:rPr>
          <w:rFonts w:ascii="Times New Roman" w:eastAsia="ヒラギノ明朝 Pro W3" w:hAnsi="Times New Roman"/>
          <w:sz w:val="18"/>
          <w:szCs w:val="18"/>
          <w:lang w:eastAsia="tr-TR"/>
        </w:rPr>
        <w:t xml:space="preserve"> Türk Lirası, ikinci fıkrasında belirtilen yükümlülükleri yerine getirmeyen işverene </w:t>
      </w:r>
      <w:proofErr w:type="spellStart"/>
      <w:r w:rsidRPr="009B4519">
        <w:rPr>
          <w:rFonts w:ascii="Times New Roman" w:eastAsia="ヒラギノ明朝 Pro W3" w:hAnsi="Times New Roman"/>
          <w:sz w:val="18"/>
          <w:szCs w:val="18"/>
          <w:lang w:eastAsia="tr-TR"/>
        </w:rPr>
        <w:t>ikibin</w:t>
      </w:r>
      <w:proofErr w:type="spellEnd"/>
      <w:r w:rsidRPr="009B4519">
        <w:rPr>
          <w:rFonts w:ascii="Times New Roman" w:eastAsia="ヒラギノ明朝 Pro W3" w:hAnsi="Times New Roman"/>
          <w:sz w:val="18"/>
          <w:szCs w:val="18"/>
          <w:lang w:eastAsia="tr-TR"/>
        </w:rPr>
        <w:t xml:space="preserve"> Türk Lirası, dördüncü fıkrasında belirtilen yükümlülükleri yerine getirmeyen sağlık hizmeti sunucuları veya yetkilendirilen sağlık hizmeti sunucularına </w:t>
      </w:r>
      <w:proofErr w:type="spellStart"/>
      <w:r w:rsidRPr="009B4519">
        <w:rPr>
          <w:rFonts w:ascii="Times New Roman" w:eastAsia="ヒラギノ明朝 Pro W3" w:hAnsi="Times New Roman"/>
          <w:sz w:val="18"/>
          <w:szCs w:val="18"/>
          <w:lang w:eastAsia="tr-TR"/>
        </w:rPr>
        <w:t>ikibin</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f) 15 inci maddesinin birinci ve ikinci fıkralarında belirtilen yükümlülükleri yerine getirmeyen işverene, sağlık gözetimine tabi tutulmayan veya sağlık raporu alınmayan her çalışan için bin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g) 16 </w:t>
      </w:r>
      <w:proofErr w:type="spellStart"/>
      <w:r w:rsidRPr="009B4519">
        <w:rPr>
          <w:rFonts w:ascii="Times New Roman" w:eastAsia="ヒラギノ明朝 Pro W3" w:hAnsi="Times New Roman"/>
          <w:sz w:val="18"/>
          <w:szCs w:val="18"/>
          <w:lang w:eastAsia="tr-TR"/>
        </w:rPr>
        <w:t>ncı</w:t>
      </w:r>
      <w:proofErr w:type="spellEnd"/>
      <w:r w:rsidRPr="009B4519">
        <w:rPr>
          <w:rFonts w:ascii="Times New Roman" w:eastAsia="ヒラギノ明朝 Pro W3" w:hAnsi="Times New Roman"/>
          <w:sz w:val="18"/>
          <w:szCs w:val="18"/>
          <w:lang w:eastAsia="tr-TR"/>
        </w:rPr>
        <w:t xml:space="preserve"> maddesinde belirtilen yükümlülükleri yerine getirmeyen işverene, bilgilendirilmeyen her bir çalışan için bin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sz w:val="18"/>
          <w:szCs w:val="18"/>
          <w:lang w:eastAsia="tr-TR"/>
        </w:rPr>
        <w:t xml:space="preserve">ğ)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 xml:space="preserve">17 </w:t>
      </w:r>
      <w:proofErr w:type="spellStart"/>
      <w:r w:rsidRPr="009B4519">
        <w:rPr>
          <w:rFonts w:ascii="Times New Roman" w:eastAsia="Times New Roman" w:hAnsi="Times New Roman"/>
          <w:sz w:val="18"/>
          <w:szCs w:val="18"/>
          <w:lang w:eastAsia="tr-TR"/>
        </w:rPr>
        <w:t>nci</w:t>
      </w:r>
      <w:proofErr w:type="spellEnd"/>
      <w:r w:rsidRPr="009B4519">
        <w:rPr>
          <w:rFonts w:ascii="Times New Roman" w:eastAsia="Times New Roman" w:hAnsi="Times New Roman"/>
          <w:sz w:val="18"/>
          <w:szCs w:val="18"/>
          <w:lang w:eastAsia="tr-TR"/>
        </w:rPr>
        <w:t xml:space="preserve"> maddesinde belirtilen yükümlülükleri yerine getirmeyen işverene, her bir aykırılık için çalışan başına ayrı ayrı </w:t>
      </w:r>
      <w:proofErr w:type="spellStart"/>
      <w:r w:rsidRPr="009B4519">
        <w:rPr>
          <w:rFonts w:ascii="Times New Roman" w:eastAsia="Times New Roman" w:hAnsi="Times New Roman"/>
          <w:sz w:val="18"/>
          <w:szCs w:val="18"/>
          <w:lang w:eastAsia="tr-TR"/>
        </w:rPr>
        <w:t>beşyüz</w:t>
      </w:r>
      <w:proofErr w:type="spellEnd"/>
      <w:r w:rsidRPr="009B4519">
        <w:rPr>
          <w:rFonts w:ascii="Times New Roman" w:eastAsia="Times New Roman"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h) 18 inci maddesinde belirtilen yükümlülükleri yerine getirmeyen işverene, her bir aykırılık için ayrı ayrı bin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ı) 20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maddesinin birinci ve dördüncü fıkralarında belirtilen yükümlülükleri yerine getirmeyen işverene bin Türk Lirası, üçüncü fıkrasında belirtilen yükümlülükleri yerine getirmeyen işverene </w:t>
      </w:r>
      <w:proofErr w:type="spellStart"/>
      <w:r w:rsidRPr="009B4519">
        <w:rPr>
          <w:rFonts w:ascii="Times New Roman" w:eastAsia="ヒラギノ明朝 Pro W3" w:hAnsi="Times New Roman"/>
          <w:sz w:val="18"/>
          <w:szCs w:val="18"/>
          <w:lang w:eastAsia="tr-TR"/>
        </w:rPr>
        <w:t>binbeşyüz</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i) 22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maddesinde belirtilen yükümlülükleri yerine getirmeyen işverene her bir aykırılık için ayrı ayrı </w:t>
      </w:r>
      <w:proofErr w:type="spellStart"/>
      <w:r w:rsidRPr="009B4519">
        <w:rPr>
          <w:rFonts w:ascii="Times New Roman" w:eastAsia="ヒラギノ明朝 Pro W3" w:hAnsi="Times New Roman"/>
          <w:sz w:val="18"/>
          <w:szCs w:val="18"/>
          <w:lang w:eastAsia="tr-TR"/>
        </w:rPr>
        <w:t>ikibin</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j) 23 üncü maddesinin ikinci fıkrasında belirtilen bildirim yükümlülüklerini yerine getirmeyen yönetimlere </w:t>
      </w:r>
      <w:proofErr w:type="spellStart"/>
      <w:r w:rsidRPr="009B4519">
        <w:rPr>
          <w:rFonts w:ascii="Times New Roman" w:eastAsia="ヒラギノ明朝 Pro W3" w:hAnsi="Times New Roman"/>
          <w:sz w:val="18"/>
          <w:szCs w:val="18"/>
          <w:lang w:eastAsia="tr-TR"/>
        </w:rPr>
        <w:t>beşbin</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k) 24 üncü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w:t>
      </w:r>
      <w:proofErr w:type="spellStart"/>
      <w:r w:rsidRPr="009B4519">
        <w:rPr>
          <w:rFonts w:ascii="Times New Roman" w:eastAsia="ヒラギノ明朝 Pro W3" w:hAnsi="Times New Roman"/>
          <w:sz w:val="18"/>
          <w:szCs w:val="18"/>
          <w:lang w:eastAsia="tr-TR"/>
        </w:rPr>
        <w:t>beşbin</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sz w:val="18"/>
          <w:szCs w:val="18"/>
          <w:lang w:eastAsia="tr-TR"/>
        </w:rPr>
        <w:t xml:space="preserve">1)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25 inci maddesinin altıncı fıkrasında belirtilen yükümlülükleri yerine getirmeyen işverene ihlale uğrayan her bir çalışan için bin Türk Lirası, aykırılığın devam ettiği her ay için aynı miktar,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m) 29 uncu maddesinde belirtilen; büyük kaza önleme politika belgesi hazırlamayan işverene </w:t>
      </w:r>
      <w:proofErr w:type="spellStart"/>
      <w:r w:rsidRPr="009B4519">
        <w:rPr>
          <w:rFonts w:ascii="Times New Roman" w:eastAsia="ヒラギノ明朝 Pro W3" w:hAnsi="Times New Roman"/>
          <w:sz w:val="18"/>
          <w:szCs w:val="18"/>
          <w:lang w:eastAsia="tr-TR"/>
        </w:rPr>
        <w:t>ellibin</w:t>
      </w:r>
      <w:proofErr w:type="spellEnd"/>
      <w:r w:rsidRPr="009B4519">
        <w:rPr>
          <w:rFonts w:ascii="Times New Roman" w:eastAsia="ヒラギノ明朝 Pro W3" w:hAnsi="Times New Roman"/>
          <w:sz w:val="18"/>
          <w:szCs w:val="18"/>
          <w:lang w:eastAsia="tr-TR"/>
        </w:rPr>
        <w:t xml:space="preserve"> Türk Lirası, güvenlik raporunu hazırlayıp Bakanlığın değerlendirmesine sunmadan işyerini faaliyete geçiren, işletilmesine Bakanlıkça izin verilmeyen işyerini açan veya durdurulan işyerinde faaliyete devam eden işverene </w:t>
      </w:r>
      <w:proofErr w:type="spellStart"/>
      <w:r w:rsidRPr="009B4519">
        <w:rPr>
          <w:rFonts w:ascii="Times New Roman" w:eastAsia="ヒラギノ明朝 Pro W3" w:hAnsi="Times New Roman"/>
          <w:sz w:val="18"/>
          <w:szCs w:val="18"/>
          <w:lang w:eastAsia="tr-TR"/>
        </w:rPr>
        <w:t>seksenbin</w:t>
      </w:r>
      <w:proofErr w:type="spellEnd"/>
      <w:r w:rsidRPr="009B4519">
        <w:rPr>
          <w:rFonts w:ascii="Times New Roman" w:eastAsia="ヒラギノ明朝 Pro W3"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n) 30 uncu maddesinde öngörülen yönetmeliklerde belirtilen yükümlülükleri yerine getirmeyen işverene, uyulmayan her hüküm için tespit edildiği tarihten itibaren aylık olarak bin Türk Lirası,</w:t>
      </w:r>
    </w:p>
    <w:p w:rsidR="000E2184" w:rsidRPr="009B4519" w:rsidRDefault="000E2184" w:rsidP="000E2184">
      <w:pPr>
        <w:tabs>
          <w:tab w:val="left" w:pos="566"/>
        </w:tabs>
        <w:spacing w:after="0" w:line="240" w:lineRule="exact"/>
        <w:ind w:firstLine="566"/>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o) </w:t>
      </w:r>
      <w:r w:rsidRPr="009B4519">
        <w:rPr>
          <w:rFonts w:ascii="Times New Roman" w:eastAsia="ヒラギノ明朝 Pro W3" w:hAnsi="Times New Roman"/>
          <w:b/>
          <w:sz w:val="18"/>
          <w:szCs w:val="18"/>
          <w:lang w:eastAsia="tr-TR"/>
        </w:rPr>
        <w:t xml:space="preserve">(Ek: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 xml:space="preserve">Çalışanlarına, standartlara uygun ve CE işaretli kişisel koruyucu donanım temin etmeyen işverenlere çalışan başına </w:t>
      </w:r>
      <w:proofErr w:type="spellStart"/>
      <w:r w:rsidRPr="009B4519">
        <w:rPr>
          <w:rFonts w:ascii="Times New Roman" w:eastAsia="Times New Roman" w:hAnsi="Times New Roman"/>
          <w:sz w:val="18"/>
          <w:szCs w:val="18"/>
          <w:lang w:eastAsia="tr-TR"/>
        </w:rPr>
        <w:t>beşyüz</w:t>
      </w:r>
      <w:proofErr w:type="spellEnd"/>
      <w:r w:rsidRPr="009B4519">
        <w:rPr>
          <w:rFonts w:ascii="Times New Roman" w:eastAsia="Times New Roman"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Times New Roman" w:hAnsi="Times New Roman"/>
          <w:sz w:val="18"/>
          <w:szCs w:val="18"/>
          <w:lang w:eastAsia="tr-TR"/>
        </w:rPr>
        <w:t xml:space="preserve">ö) </w:t>
      </w:r>
      <w:r w:rsidRPr="009B4519">
        <w:rPr>
          <w:rFonts w:ascii="Times New Roman" w:eastAsia="ヒラギノ明朝 Pro W3" w:hAnsi="Times New Roman"/>
          <w:b/>
          <w:sz w:val="18"/>
          <w:szCs w:val="18"/>
          <w:lang w:eastAsia="tr-TR"/>
        </w:rPr>
        <w:t xml:space="preserve">(Ek: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 xml:space="preserve">Yer altı maden işletmelerinde çalışanların bulundukları yeri ve giriş çıkışlarını gösteren takip sistemini kurmayan işverenlere çalışan başına </w:t>
      </w:r>
      <w:proofErr w:type="spellStart"/>
      <w:r w:rsidRPr="009B4519">
        <w:rPr>
          <w:rFonts w:ascii="Times New Roman" w:eastAsia="Times New Roman" w:hAnsi="Times New Roman"/>
          <w:sz w:val="18"/>
          <w:szCs w:val="18"/>
          <w:lang w:eastAsia="tr-TR"/>
        </w:rPr>
        <w:t>beşyüz</w:t>
      </w:r>
      <w:proofErr w:type="spellEnd"/>
      <w:r w:rsidRPr="009B4519">
        <w:rPr>
          <w:rFonts w:ascii="Times New Roman" w:eastAsia="Times New Roman" w:hAnsi="Times New Roman"/>
          <w:sz w:val="18"/>
          <w:szCs w:val="18"/>
          <w:lang w:eastAsia="tr-TR"/>
        </w:rPr>
        <w:t xml:space="preserve"> Türk Lirası,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idari</w:t>
      </w:r>
      <w:proofErr w:type="gramEnd"/>
      <w:r w:rsidRPr="009B4519">
        <w:rPr>
          <w:rFonts w:ascii="Times New Roman" w:eastAsia="ヒラギノ明朝 Pro W3" w:hAnsi="Times New Roman"/>
          <w:sz w:val="18"/>
          <w:szCs w:val="18"/>
          <w:lang w:eastAsia="tr-TR"/>
        </w:rPr>
        <w:t xml:space="preserve"> para cezası verilir.</w:t>
      </w:r>
    </w:p>
    <w:p w:rsidR="000E2184" w:rsidRPr="009B4519" w:rsidRDefault="000E2184" w:rsidP="000E2184">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11661</w:t>
      </w:r>
    </w:p>
    <w:p w:rsidR="000E2184" w:rsidRPr="009B4519" w:rsidRDefault="000E2184" w:rsidP="000E2184">
      <w:pPr>
        <w:tabs>
          <w:tab w:val="left" w:pos="566"/>
        </w:tabs>
        <w:autoSpaceDE w:val="0"/>
        <w:autoSpaceDN w:val="0"/>
        <w:spacing w:after="0" w:line="240" w:lineRule="exact"/>
        <w:jc w:val="center"/>
        <w:rPr>
          <w:rFonts w:ascii="Times New Roman" w:eastAsia="Times New Roman" w:hAnsi="Times New Roman"/>
          <w:lang w:eastAsia="tr-TR"/>
        </w:rPr>
      </w:pPr>
    </w:p>
    <w:p w:rsidR="000E2184" w:rsidRPr="009B4519" w:rsidRDefault="000E2184" w:rsidP="000E2184">
      <w:pPr>
        <w:tabs>
          <w:tab w:val="left" w:pos="566"/>
        </w:tabs>
        <w:autoSpaceDE w:val="0"/>
        <w:autoSpaceDN w:val="0"/>
        <w:spacing w:after="0" w:line="220" w:lineRule="exact"/>
        <w:ind w:firstLine="567"/>
        <w:jc w:val="both"/>
        <w:rPr>
          <w:rFonts w:ascii="Times New Roman" w:eastAsia="Times New Roman" w:hAnsi="Times New Roman"/>
          <w:sz w:val="18"/>
          <w:szCs w:val="18"/>
          <w:lang w:eastAsia="tr-TR"/>
        </w:rPr>
      </w:pPr>
      <w:r w:rsidRPr="009B4519">
        <w:rPr>
          <w:rFonts w:ascii="Times New Roman" w:eastAsia="ヒラギノ明朝 Pro W3" w:hAnsi="Times New Roman"/>
          <w:sz w:val="18"/>
          <w:szCs w:val="18"/>
          <w:lang w:eastAsia="tr-TR"/>
        </w:rPr>
        <w:t xml:space="preserve">(2)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 xml:space="preserve">Bu Kanunda belirtilen idari para cezaları, 14 üncü maddede belirtilen bildirim yükümlülüğünü yerine getirmeyenlere uygulanacak idari para cezaları hariç gerekçesi belirtilmek suretiyle Çalışma ve İş Kurumu il müdürünce verilir. 14 üncü maddede belirtilen bildirim yükümlülüğünü yerine getirmeyenler için uygulanan idari para cezaları hariç tahsil edilen idari para cezaları genel bütçeye gelir kaydedilir. 14 üncü maddede belirtilen bildirim yükümlülüğünü yerine getirmeyenlere uygulanacak idari para cezaları ise doğrudan Sosyal Güvenlik Kurumunca verilir. Sosyal Güvenlik Kurumunca verilen idari para cezalarının tebliğ, itiraz ve tahsilinde 5510 sayılı Kanunun 102 </w:t>
      </w:r>
      <w:proofErr w:type="spellStart"/>
      <w:r w:rsidRPr="009B4519">
        <w:rPr>
          <w:rFonts w:ascii="Times New Roman" w:eastAsia="Times New Roman" w:hAnsi="Times New Roman"/>
          <w:sz w:val="18"/>
          <w:szCs w:val="18"/>
          <w:lang w:eastAsia="tr-TR"/>
        </w:rPr>
        <w:t>nci</w:t>
      </w:r>
      <w:proofErr w:type="spellEnd"/>
      <w:r w:rsidRPr="009B4519">
        <w:rPr>
          <w:rFonts w:ascii="Times New Roman" w:eastAsia="Times New Roman" w:hAnsi="Times New Roman"/>
          <w:sz w:val="18"/>
          <w:szCs w:val="18"/>
          <w:lang w:eastAsia="tr-TR"/>
        </w:rPr>
        <w:t xml:space="preserve"> maddesi hükümleri uygulanır. Verilen diğer idari para cezaları tebliğinden itibaren otuz gün içinde ödenir. İdari para cezaları tüzel kişiliği bulunmayan kamu kurum ve kuruluşları adına da düzenlenebilir.</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(3) </w:t>
      </w:r>
      <w:r w:rsidRPr="009B4519">
        <w:rPr>
          <w:rFonts w:ascii="Times New Roman" w:eastAsia="ヒラギノ明朝 Pro W3" w:hAnsi="Times New Roman"/>
          <w:b/>
          <w:sz w:val="18"/>
          <w:szCs w:val="18"/>
          <w:lang w:eastAsia="tr-TR"/>
        </w:rPr>
        <w:t xml:space="preserve">(Ek: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Bu maddede belirtilen idari para cezaları;</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a) Ondan az çalışanı bulunan işyerlerinden;</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1) Az tehlikeli sınıfta yer alanlar için aynı miktarda,</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2) Tehlikeli sınıfta yer alanlar için yüzde yirmi beş oranında artırılarak,</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3) Çok tehlikeli sınıfta yer alanlar için yüzde elli oranında artırılarak,</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b) On ila kırk dokuz çalışanı bulunan işyerlerinden;</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1) Az tehlikeli sınıfta yer alanlar için aynı miktarda,</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2) Tehlikeli sınıfta yer alanlar için yüzde elli oranında artırılarak,</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3) Çok tehlikeli sınıfta yer alanlar için yüzde yüz oranında artırılarak, </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c) Elli ve daha fazla çalışanı bulunan işyerlerinden;</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1) Az tehlikeli sınıfta yer alanlar için yüzde elli oranında artırılarak,</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2) Tehlikeli sınıfta yer alanlar için yüzde yüz oranında artırılarak,</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3) Çok tehlikeli sınıfta yer alanlar için yüzde iki yüz oranında artırılarak, </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proofErr w:type="gramStart"/>
      <w:r w:rsidRPr="009B4519">
        <w:rPr>
          <w:rFonts w:ascii="Times New Roman" w:eastAsia="Times New Roman" w:hAnsi="Times New Roman"/>
          <w:sz w:val="18"/>
          <w:szCs w:val="18"/>
          <w:lang w:eastAsia="tr-TR"/>
        </w:rPr>
        <w:t>uygulanır</w:t>
      </w:r>
      <w:proofErr w:type="gramEnd"/>
      <w:r w:rsidRPr="009B4519">
        <w:rPr>
          <w:rFonts w:ascii="Times New Roman" w:eastAsia="Times New Roman" w:hAnsi="Times New Roman"/>
          <w:sz w:val="18"/>
          <w:szCs w:val="18"/>
          <w:lang w:eastAsia="tr-TR"/>
        </w:rPr>
        <w:t>.</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(4) </w:t>
      </w:r>
      <w:r w:rsidRPr="009B4519">
        <w:rPr>
          <w:rFonts w:ascii="Times New Roman" w:eastAsia="ヒラギノ明朝 Pro W3" w:hAnsi="Times New Roman"/>
          <w:b/>
          <w:sz w:val="18"/>
          <w:szCs w:val="18"/>
          <w:lang w:eastAsia="tr-TR"/>
        </w:rPr>
        <w:t xml:space="preserve">(Ek: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İşin durdurulması hâlinde, durdurmaya sebep olan fiilden dolayı ilgili idari para cezası uygulanmaz.</w:t>
      </w:r>
    </w:p>
    <w:p w:rsidR="000E2184" w:rsidRPr="009B4519" w:rsidRDefault="000E2184" w:rsidP="000E2184">
      <w:pPr>
        <w:tabs>
          <w:tab w:val="left" w:pos="566"/>
        </w:tabs>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(5) </w:t>
      </w:r>
      <w:r w:rsidRPr="009B4519">
        <w:rPr>
          <w:rFonts w:ascii="Times New Roman" w:eastAsia="ヒラギノ明朝 Pro W3" w:hAnsi="Times New Roman"/>
          <w:b/>
          <w:sz w:val="18"/>
          <w:szCs w:val="18"/>
          <w:lang w:eastAsia="tr-TR"/>
        </w:rPr>
        <w:t xml:space="preserve">(Ek: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Çalışan sayısıyla çarpılarak verilen idari para cezalarında üçüncü fıkra hükümleri uygulanmaz.</w:t>
      </w:r>
    </w:p>
    <w:p w:rsidR="000E2184" w:rsidRPr="009B4519" w:rsidRDefault="000E2184" w:rsidP="000E2184">
      <w:pPr>
        <w:tabs>
          <w:tab w:val="left" w:pos="566"/>
        </w:tabs>
        <w:autoSpaceDE w:val="0"/>
        <w:autoSpaceDN w:val="0"/>
        <w:spacing w:after="0" w:line="220" w:lineRule="exact"/>
        <w:ind w:firstLine="567"/>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(6) </w:t>
      </w:r>
      <w:r w:rsidRPr="009B4519">
        <w:rPr>
          <w:rFonts w:ascii="Times New Roman" w:eastAsia="ヒラギノ明朝 Pro W3" w:hAnsi="Times New Roman"/>
          <w:b/>
          <w:sz w:val="18"/>
          <w:szCs w:val="18"/>
          <w:lang w:eastAsia="tr-TR"/>
        </w:rPr>
        <w:t xml:space="preserve">(Ek: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-6645/4 md.) </w:t>
      </w:r>
      <w:r w:rsidRPr="009B4519">
        <w:rPr>
          <w:rFonts w:ascii="Times New Roman" w:eastAsia="Times New Roman" w:hAnsi="Times New Roman"/>
          <w:sz w:val="18"/>
          <w:szCs w:val="18"/>
          <w:lang w:eastAsia="tr-TR"/>
        </w:rPr>
        <w:t>14 üncü maddede belirtilen bildirim yükümlülüğünü yerine getirmeyenler için uygulanan idari para cezaları hariç olmak üzere bu Kanuna göre tahsil edilen idari para cezaları, iş sağlığı ve güvenliği ile ilgili eğitim ve araştırma-geliştirme projelerine ilişkin harcamalarda kullanılır. Bu amaçla ihtiyaç duyulan ödenek, Bakanlık bütçesinde öngörülür. Söz konusu ödeneğin kullanılmasına ilişkin usul ve esaslar, Bakanlık ile Maliye Bakanlığınca müştereken belirlenir.</w:t>
      </w:r>
    </w:p>
    <w:p w:rsidR="000E2184" w:rsidRPr="009B4519" w:rsidRDefault="000E2184" w:rsidP="000E2184">
      <w:pPr>
        <w:tabs>
          <w:tab w:val="left" w:pos="566"/>
        </w:tabs>
        <w:autoSpaceDE w:val="0"/>
        <w:autoSpaceDN w:val="0"/>
        <w:spacing w:after="0" w:line="220" w:lineRule="exact"/>
        <w:ind w:firstLine="567"/>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Hüküm bulunmayan haller ve muafiyet</w:t>
      </w:r>
    </w:p>
    <w:p w:rsidR="000E2184" w:rsidRPr="009B4519" w:rsidRDefault="000E2184" w:rsidP="000E2184">
      <w:pPr>
        <w:tabs>
          <w:tab w:val="left" w:pos="566"/>
        </w:tabs>
        <w:autoSpaceDE w:val="0"/>
        <w:autoSpaceDN w:val="0"/>
        <w:spacing w:after="0" w:line="22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27 – </w:t>
      </w:r>
      <w:r w:rsidRPr="009B4519">
        <w:rPr>
          <w:rFonts w:ascii="Times New Roman" w:eastAsia="ヒラギノ明朝 Pro W3" w:hAnsi="Times New Roman"/>
          <w:sz w:val="18"/>
          <w:szCs w:val="18"/>
          <w:lang w:eastAsia="tr-TR"/>
        </w:rPr>
        <w:t>(1) Çalışanların tabi oldukları kanun hükümleri saklı kalmak kaydıyla, bu Kanunda hüküm bulunmayan hallerde 4857 sayılı Kanunun bu Kanuna aykırı olmayan hükümleri uygulanır.</w:t>
      </w:r>
    </w:p>
    <w:p w:rsidR="000E2184" w:rsidRPr="009B4519" w:rsidRDefault="000E2184" w:rsidP="000E2184">
      <w:pPr>
        <w:tabs>
          <w:tab w:val="left" w:pos="566"/>
        </w:tabs>
        <w:autoSpaceDE w:val="0"/>
        <w:autoSpaceDN w:val="0"/>
        <w:spacing w:after="0" w:line="22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(2) Bu Kanuna göre düzenlenen </w:t>
      </w:r>
      <w:proofErr w:type="gramStart"/>
      <w:r w:rsidRPr="009B4519">
        <w:rPr>
          <w:rFonts w:ascii="Times New Roman" w:eastAsia="ヒラギノ明朝 Pro W3" w:hAnsi="Times New Roman"/>
          <w:sz w:val="18"/>
          <w:szCs w:val="18"/>
          <w:lang w:eastAsia="tr-TR"/>
        </w:rPr>
        <w:t>kağıtlar</w:t>
      </w:r>
      <w:proofErr w:type="gramEnd"/>
      <w:r w:rsidRPr="009B4519">
        <w:rPr>
          <w:rFonts w:ascii="Times New Roman" w:eastAsia="ヒラギノ明朝 Pro W3" w:hAnsi="Times New Roman"/>
          <w:sz w:val="18"/>
          <w:szCs w:val="18"/>
          <w:lang w:eastAsia="tr-TR"/>
        </w:rPr>
        <w:t xml:space="preserve"> damga vergisinden, işlemler harçtan müstesnadır.</w:t>
      </w:r>
    </w:p>
    <w:p w:rsidR="000E2184" w:rsidRPr="009B4519" w:rsidRDefault="000E2184" w:rsidP="000E2184">
      <w:pPr>
        <w:tabs>
          <w:tab w:val="left" w:pos="566"/>
        </w:tabs>
        <w:autoSpaceDE w:val="0"/>
        <w:autoSpaceDN w:val="0"/>
        <w:spacing w:after="0" w:line="220" w:lineRule="exact"/>
        <w:ind w:firstLine="567"/>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Bakanlık, bu Kanuna göre yapılacak iş ve işlemlere ait her türlü belge veya bilgiyi, elektronik ve benzeri ortamlar üzerinden isteyebilir, arşivleyebilir, bu ortamlar üzerinden onay, yetki, bilgi ve belge verebilir.</w:t>
      </w:r>
    </w:p>
    <w:p w:rsidR="000E2184" w:rsidRPr="009B4519" w:rsidRDefault="000E2184" w:rsidP="000E2184">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11662</w:t>
      </w:r>
    </w:p>
    <w:p w:rsidR="000E2184" w:rsidRPr="009B4519" w:rsidRDefault="000E2184" w:rsidP="000E2184">
      <w:pPr>
        <w:tabs>
          <w:tab w:val="left" w:pos="566"/>
        </w:tabs>
        <w:autoSpaceDE w:val="0"/>
        <w:autoSpaceDN w:val="0"/>
        <w:spacing w:after="0" w:line="240" w:lineRule="exact"/>
        <w:ind w:firstLine="566"/>
        <w:jc w:val="center"/>
        <w:rPr>
          <w:rFonts w:ascii="Times New Roman" w:eastAsia="Times New Roman" w:hAnsi="Times New Roman"/>
          <w:lang w:eastAsia="tr-TR"/>
        </w:rPr>
      </w:pPr>
    </w:p>
    <w:p w:rsidR="000E2184" w:rsidRPr="009B4519" w:rsidRDefault="000E2184" w:rsidP="000E2184">
      <w:pPr>
        <w:autoSpaceDE w:val="0"/>
        <w:autoSpaceDN w:val="0"/>
        <w:spacing w:after="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BEŞİNCİ BÖLÜM</w:t>
      </w:r>
    </w:p>
    <w:p w:rsidR="000E2184" w:rsidRPr="009B4519" w:rsidRDefault="000E2184" w:rsidP="000E2184">
      <w:pPr>
        <w:autoSpaceDE w:val="0"/>
        <w:autoSpaceDN w:val="0"/>
        <w:spacing w:after="0" w:line="240" w:lineRule="exact"/>
        <w:jc w:val="center"/>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Çeşitli ve Geçici Hükümler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Bağımlılık yapan maddeleri kullanma yasağı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28 – </w:t>
      </w:r>
      <w:r w:rsidRPr="009B4519">
        <w:rPr>
          <w:rFonts w:ascii="Times New Roman" w:eastAsia="ヒラギノ明朝 Pro W3" w:hAnsi="Times New Roman"/>
          <w:sz w:val="18"/>
          <w:szCs w:val="18"/>
          <w:lang w:eastAsia="tr-TR"/>
        </w:rPr>
        <w:t>(1) İşyerine, sarhoş veya uyuşturucu madde almış olarak gelmek ve işyerinde alkollü içki veya uyuşturucu madde kullanmak yasaktır.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İşveren; işyeri eklentilerinden sayılan kısımlarda, ne gibi hallerde, hangi zamanda ve hangi şartlarla alkollü içki içilebileceğini belirleme yetkisine sahiptir.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Aşağıdaki çalışanlar için alkollü içki kullanma yasağı uygulanmaz:</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a) Alkollü içki yapılan işyerlerinde çalışan ve işin gereği olarak üretileni denetlemekle görevlendirilenler.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Kapalı kaplarda veya açık olarak alkollü içki satılan veya içilen işyerlerinde işin gereği alkollü içki içmek zorunda olanlar.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İşinin niteliği gereği müşterilerle birlikte alkollü içki içmek zorunda olanlar.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Güvenlik raporu veya büyük kaza önleme politika belgesi</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29 – </w:t>
      </w:r>
      <w:r w:rsidRPr="009B4519">
        <w:rPr>
          <w:rFonts w:ascii="Times New Roman" w:eastAsia="ヒラギノ明朝 Pro W3" w:hAnsi="Times New Roman"/>
          <w:sz w:val="18"/>
          <w:szCs w:val="18"/>
          <w:lang w:eastAsia="tr-TR"/>
        </w:rPr>
        <w:t>(1) İşletmeye başlanmadan önce, büyük endüstriyel kaza oluşabilecek işyerleri için, işyerlerinin büyüklüğüne göre büyük kaza önleme politika belgesi veya güvenlik raporu işveren tarafından hazırlanır.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Güvenlik raporu hazırlama yükümlülüğü bulunan işveren, hazırladıkları güvenlik raporlarının içerik ve yeterlilikleri Bakanlıkça incelenmesini müteakip işyerlerini işletmeye açabilir.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sağlığı ve güvenliği ile ilgili çeşitli yönetmelikler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30 – </w:t>
      </w:r>
      <w:r w:rsidRPr="009B4519">
        <w:rPr>
          <w:rFonts w:ascii="Times New Roman" w:eastAsia="ヒラギノ明朝 Pro W3" w:hAnsi="Times New Roman"/>
          <w:sz w:val="18"/>
          <w:szCs w:val="18"/>
          <w:lang w:eastAsia="tr-TR"/>
        </w:rPr>
        <w:t>(1) Aşağıdaki konular ile bunlara ilişkin usul ve esaslar Bakanlıkça çıkarılacak yönetmeliklerle düzenlenir: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İlgili bakanlıkların görüşü alınarak, iş sağlığı ve güvenliğinin sağlanması, sürdürülmesi ve mevcut durumun iyileştirilmesi amacıyla; işyeri bina ve eklentileri,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işin her safhasında kullanılan ve ortaya çıkan maddeler, çalışma ortam ve şartları, özel risk taşıyan iş ekipmanı ve işler ile işyerleri, özel politika gerektiren grupların çalıştırılması, işin özelliğine göre gece çalışmaları ve postalar hâlinde çalışmalar, sağlık kuralları bakımından daha az çalışılması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hususlar.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İş sağlığı ve güvenliği hizmetleri ile ilgili olarak;</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1) Çalışan sayısı ve tehlike sınıfı göz önünde bulundurularak hangi işyerlerinde işyeri sağlık ve güvenlik biriminin kurulacağı, bu birimlerin fiziki şartları ile birimlerde bulundurulacak donanım.</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roofErr w:type="gramEnd"/>
    </w:p>
    <w:p w:rsidR="000E2184" w:rsidRPr="009B4519" w:rsidRDefault="000E2184" w:rsidP="000E2184">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11663</w:t>
      </w:r>
    </w:p>
    <w:p w:rsidR="000E2184" w:rsidRPr="009B4519" w:rsidRDefault="000E2184" w:rsidP="000E2184">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3) İş sağlığı ve güvenliği hizmeti sunacak kişi,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 İş sağlığı ve güvenliği hizmeti sunan kişi,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roofErr w:type="gramEnd"/>
    </w:p>
    <w:p w:rsidR="000E2184" w:rsidRPr="00F55D7E"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vertAlign w:val="superscript"/>
          <w:lang w:eastAsia="tr-TR"/>
        </w:rPr>
      </w:pPr>
      <w:r w:rsidRPr="009B4519">
        <w:rPr>
          <w:rFonts w:ascii="Times New Roman" w:eastAsia="Times New Roman" w:hAnsi="Times New Roman"/>
          <w:sz w:val="18"/>
          <w:szCs w:val="18"/>
          <w:lang w:eastAsia="tr-TR"/>
        </w:rPr>
        <w:t xml:space="preserve">6)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10/9/2014</w:t>
      </w:r>
      <w:proofErr w:type="gramEnd"/>
      <w:r w:rsidRPr="009B4519">
        <w:rPr>
          <w:rFonts w:ascii="Times New Roman" w:eastAsia="Times New Roman" w:hAnsi="Times New Roman"/>
          <w:b/>
          <w:sz w:val="18"/>
          <w:szCs w:val="18"/>
          <w:lang w:eastAsia="tr-TR"/>
        </w:rPr>
        <w:t xml:space="preserve">-6552/18 md.) </w:t>
      </w:r>
      <w:r w:rsidR="00F55D7E" w:rsidRPr="00F55D7E">
        <w:rPr>
          <w:rFonts w:ascii="Times New Roman" w:eastAsia="Times New Roman" w:hAnsi="Times New Roman"/>
          <w:sz w:val="18"/>
          <w:szCs w:val="18"/>
          <w:lang w:eastAsia="tr-TR"/>
        </w:rPr>
        <w:t>5</w:t>
      </w:r>
      <w:r w:rsidRPr="009B4519">
        <w:rPr>
          <w:rFonts w:ascii="Times New Roman" w:eastAsia="Times New Roman" w:hAnsi="Times New Roman"/>
          <w:sz w:val="18"/>
          <w:szCs w:val="18"/>
          <w:lang w:eastAsia="tr-TR"/>
        </w:rPr>
        <w:t>0’d</w:t>
      </w:r>
      <w:r w:rsidR="00F55D7E">
        <w:rPr>
          <w:rFonts w:ascii="Times New Roman" w:eastAsia="Times New Roman" w:hAnsi="Times New Roman"/>
          <w:sz w:val="18"/>
          <w:szCs w:val="18"/>
          <w:lang w:eastAsia="tr-TR"/>
        </w:rPr>
        <w:t>e</w:t>
      </w:r>
      <w:r w:rsidRPr="009B4519">
        <w:rPr>
          <w:rFonts w:ascii="Times New Roman" w:eastAsia="Times New Roman" w:hAnsi="Times New Roman"/>
          <w:sz w:val="18"/>
          <w:szCs w:val="18"/>
          <w:lang w:eastAsia="tr-TR"/>
        </w:rPr>
        <w:t>n az çalışanı bulunan ve az tehlikeli sınıfta yer alan işyerinde iş sağlığı ve güvenliği hizmetlerinin üstlenilmesine ilişkin eğitim programları, eğitimin süresi ve eğiticilerin nitelikleri ile görevlendirmeye ilişkin hususlar.</w:t>
      </w:r>
      <w:r w:rsidR="00F55D7E">
        <w:rPr>
          <w:rFonts w:ascii="Times New Roman" w:eastAsia="Times New Roman" w:hAnsi="Times New Roman"/>
          <w:sz w:val="18"/>
          <w:szCs w:val="18"/>
          <w:lang w:eastAsia="tr-TR"/>
        </w:rPr>
        <w:t xml:space="preserve"> </w:t>
      </w:r>
      <w:r w:rsidR="00F55D7E">
        <w:rPr>
          <w:rFonts w:ascii="Times New Roman" w:eastAsia="Times New Roman" w:hAnsi="Times New Roman"/>
          <w:sz w:val="18"/>
          <w:szCs w:val="18"/>
          <w:vertAlign w:val="superscript"/>
          <w:lang w:eastAsia="tr-TR"/>
        </w:rPr>
        <w:t xml:space="preserve">(1) </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Risk değerlendirmesi ile ilgili olarak; risk değerlendirmesinin hangi işyerlerinde ne şekilde yapılacağı, değerlendirme yapacak kişi ve kuruluşların niteliklerinin belirlenmesi, gerekli izinlerin verilmesi ve izinlerin iptal edilmesi.</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 xml:space="preserve">ç) Sağlık Bakanlığının görüşü alınarak, işverenlerin işyerlerinde bu Kanun kapsamında yapmakla yükümlü oldukları kişisel </w:t>
      </w:r>
      <w:proofErr w:type="spellStart"/>
      <w:r w:rsidRPr="009B4519">
        <w:rPr>
          <w:rFonts w:ascii="Times New Roman" w:eastAsia="ヒラギノ明朝 Pro W3" w:hAnsi="Times New Roman"/>
          <w:sz w:val="18"/>
          <w:szCs w:val="18"/>
          <w:lang w:eastAsia="tr-TR"/>
        </w:rPr>
        <w:t>maruziyete</w:t>
      </w:r>
      <w:proofErr w:type="spellEnd"/>
      <w:r w:rsidRPr="009B4519">
        <w:rPr>
          <w:rFonts w:ascii="Times New Roman" w:eastAsia="ヒラギノ明朝 Pro W3" w:hAnsi="Times New Roman"/>
          <w:sz w:val="18"/>
          <w:szCs w:val="18"/>
          <w:lang w:eastAsia="tr-TR"/>
        </w:rPr>
        <w:t xml:space="preserve"> ve çalışma ortamına yönelik gerekli kontrol, inceleme ve araştırmalar ile fiziksel, kimyasal ve biyolojik etmenlerle ilgili ölçüm ve laboratuvar analizlerinin usul ve esasları ile bu ölçüm ve analizleri yapacak kişi ve kuruluşların niteliklerinin belirlenmesi, gerekli yetkilerin verilmesi ve verilen yetkilerin iptali ile yetkilendirme ve belgelendirme bedelleri.</w:t>
      </w:r>
      <w:proofErr w:type="gramEnd"/>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d) Yapılan işin niteliği, çalışan sayısı, işyerinin büyüklüğü, kullanılan, depolanan ve üretilen maddeler, iş </w:t>
      </w:r>
      <w:proofErr w:type="gramStart"/>
      <w:r w:rsidRPr="009B4519">
        <w:rPr>
          <w:rFonts w:ascii="Times New Roman" w:eastAsia="ヒラギノ明朝 Pro W3" w:hAnsi="Times New Roman"/>
          <w:sz w:val="18"/>
          <w:szCs w:val="18"/>
          <w:lang w:eastAsia="tr-TR"/>
        </w:rPr>
        <w:t>ekipmanı</w:t>
      </w:r>
      <w:proofErr w:type="gramEnd"/>
      <w:r w:rsidRPr="009B4519">
        <w:rPr>
          <w:rFonts w:ascii="Times New Roman" w:eastAsia="ヒラギノ明朝 Pro W3" w:hAnsi="Times New Roman"/>
          <w:sz w:val="18"/>
          <w:szCs w:val="18"/>
          <w:lang w:eastAsia="tr-TR"/>
        </w:rPr>
        <w:t xml:space="preserve"> ve işyerinin konumu gibi hususlar dikkate alınarak acil durum planlarının hazırlanması, önleme, koruma, tahliye, ilk yardım ve benzeri konular ile bu konularda görevlendirilecek kişiler.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e) Çalışanlara ve temsilcilerine verilecek eğitimler, bu eğitimlerin belgelendirilmesi, iş sağlığı ve güvenliği eğitimi verecek kişi ve kuruluşlarda aranacak nitelikler ile mesleki eğitim alma zorunluluğu bulunan işler.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f) Kurulun oluşumu, görev ve yetkileri, çalışma usul ve esasları, birden çok kurul bulunması hâlinde bu kurullar arasındaki koordinasyon ve iş birliği.</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sz w:val="18"/>
          <w:szCs w:val="18"/>
          <w:lang w:eastAsia="tr-TR"/>
        </w:rPr>
        <w:t xml:space="preserve">g)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 xml:space="preserve">-6645/5 md.) </w:t>
      </w:r>
      <w:r w:rsidRPr="009B4519">
        <w:rPr>
          <w:rFonts w:ascii="Times New Roman" w:eastAsia="Times New Roman" w:hAnsi="Times New Roman"/>
          <w:sz w:val="18"/>
          <w:szCs w:val="18"/>
          <w:lang w:eastAsia="tr-TR"/>
        </w:rPr>
        <w:t>İşyerlerinde işin durdurulması, hangi işlerde risk değerlendirmesi yapılmamış olması durumunda işin durdurulacağı, durdurma sebeplerini gidermek için mühürlerin geçici olarak kaldırılması, yeniden çalışmaya izin verilme şartları, çok tehlikeli işler sınıfında yer alan başta maden ve yapı olmak üzere işyerlerinde acil durdurmayı gerektiren hususlar, acil hâllerde işin durdurulmasına karar verilinceye kadar geçecek sürede alınacak tedbirlerin uygulanması.</w:t>
      </w:r>
    </w:p>
    <w:p w:rsidR="00F55D7E" w:rsidRDefault="00F55D7E" w:rsidP="00E97CC2">
      <w:pPr>
        <w:tabs>
          <w:tab w:val="left" w:pos="566"/>
        </w:tabs>
        <w:autoSpaceDE w:val="0"/>
        <w:autoSpaceDN w:val="0"/>
        <w:spacing w:after="0" w:line="240" w:lineRule="exact"/>
        <w:jc w:val="both"/>
        <w:rPr>
          <w:rFonts w:ascii="Times New Roman" w:eastAsia="ヒラギノ明朝 Pro W3" w:hAnsi="Times New Roman"/>
          <w:sz w:val="18"/>
          <w:szCs w:val="18"/>
          <w:lang w:eastAsia="tr-TR"/>
        </w:rPr>
      </w:pPr>
    </w:p>
    <w:p w:rsidR="00E97CC2" w:rsidRDefault="00E97CC2" w:rsidP="00E97CC2">
      <w:pPr>
        <w:tabs>
          <w:tab w:val="left" w:pos="566"/>
        </w:tabs>
        <w:autoSpaceDE w:val="0"/>
        <w:autoSpaceDN w:val="0"/>
        <w:spacing w:after="0" w:line="240" w:lineRule="exact"/>
        <w:jc w:val="both"/>
        <w:rPr>
          <w:rFonts w:ascii="Times New Roman" w:eastAsia="ヒラギノ明朝 Pro W3" w:hAnsi="Times New Roman"/>
          <w:sz w:val="18"/>
          <w:szCs w:val="18"/>
          <w:lang w:eastAsia="tr-TR"/>
        </w:rPr>
      </w:pPr>
      <w:r w:rsidRPr="006F05C5">
        <w:rPr>
          <w:rFonts w:ascii="Times New Roman" w:eastAsia="ヒラギノ明朝 Pro W3" w:hAnsi="Times New Roman"/>
          <w:sz w:val="18"/>
          <w:szCs w:val="18"/>
          <w:lang w:eastAsia="tr-TR"/>
        </w:rPr>
        <w:t>––––––––––––––––</w:t>
      </w:r>
    </w:p>
    <w:p w:rsidR="00F55D7E" w:rsidRDefault="00F55D7E" w:rsidP="00E97CC2">
      <w:pPr>
        <w:tabs>
          <w:tab w:val="left" w:pos="566"/>
        </w:tabs>
        <w:autoSpaceDE w:val="0"/>
        <w:autoSpaceDN w:val="0"/>
        <w:spacing w:after="0" w:line="240" w:lineRule="exact"/>
        <w:ind w:left="284" w:hanging="284"/>
        <w:jc w:val="both"/>
        <w:rPr>
          <w:rFonts w:ascii="Times New Roman" w:eastAsia="Times New Roman" w:hAnsi="Times New Roman"/>
          <w:i/>
          <w:sz w:val="18"/>
          <w:szCs w:val="18"/>
          <w:lang w:eastAsia="tr-TR"/>
        </w:rPr>
      </w:pPr>
      <w:r w:rsidRPr="006F05C5">
        <w:rPr>
          <w:rFonts w:ascii="Times New Roman" w:eastAsia="ヒラギノ明朝 Pro W3" w:hAnsi="Times New Roman"/>
          <w:i/>
          <w:sz w:val="18"/>
          <w:szCs w:val="18"/>
          <w:lang w:eastAsia="tr-TR"/>
        </w:rPr>
        <w:t>(</w:t>
      </w:r>
      <w:r w:rsidR="00E97CC2">
        <w:rPr>
          <w:rFonts w:ascii="Times New Roman" w:eastAsia="ヒラギノ明朝 Pro W3" w:hAnsi="Times New Roman"/>
          <w:i/>
          <w:sz w:val="18"/>
          <w:szCs w:val="18"/>
          <w:lang w:eastAsia="tr-TR"/>
        </w:rPr>
        <w:t>1</w:t>
      </w:r>
      <w:r w:rsidRPr="006F05C5">
        <w:rPr>
          <w:rFonts w:ascii="Times New Roman" w:eastAsia="ヒラギノ明朝 Pro W3" w:hAnsi="Times New Roman"/>
          <w:i/>
          <w:sz w:val="18"/>
          <w:szCs w:val="18"/>
          <w:lang w:eastAsia="tr-TR"/>
        </w:rPr>
        <w:t>)</w:t>
      </w:r>
      <w:r w:rsidRPr="006F05C5">
        <w:rPr>
          <w:rFonts w:ascii="Times New Roman" w:eastAsia="ヒラギノ明朝 Pro W3" w:hAnsi="Times New Roman"/>
          <w:i/>
          <w:sz w:val="18"/>
          <w:szCs w:val="18"/>
          <w:lang w:eastAsia="tr-TR"/>
        </w:rPr>
        <w:tab/>
      </w:r>
      <w:proofErr w:type="gramStart"/>
      <w:r w:rsidRPr="006F05C5">
        <w:rPr>
          <w:rFonts w:ascii="Times New Roman" w:eastAsia="ヒラギノ明朝 Pro W3" w:hAnsi="Times New Roman"/>
          <w:i/>
          <w:sz w:val="18"/>
          <w:szCs w:val="18"/>
          <w:lang w:eastAsia="tr-TR"/>
        </w:rPr>
        <w:t>18/6/2017</w:t>
      </w:r>
      <w:proofErr w:type="gramEnd"/>
      <w:r w:rsidRPr="006F05C5">
        <w:rPr>
          <w:rFonts w:ascii="Times New Roman" w:eastAsia="ヒラギノ明朝 Pro W3" w:hAnsi="Times New Roman"/>
          <w:i/>
          <w:sz w:val="18"/>
          <w:szCs w:val="18"/>
          <w:lang w:eastAsia="tr-TR"/>
        </w:rPr>
        <w:t xml:space="preserve"> tarihli ve 7033 sayılı Kanunun 85 inci maddesiyle, bu </w:t>
      </w:r>
      <w:r w:rsidR="00E97CC2">
        <w:rPr>
          <w:rFonts w:ascii="Times New Roman" w:eastAsia="ヒラギノ明朝 Pro W3" w:hAnsi="Times New Roman"/>
          <w:i/>
          <w:sz w:val="18"/>
          <w:szCs w:val="18"/>
          <w:lang w:eastAsia="tr-TR"/>
        </w:rPr>
        <w:t xml:space="preserve">alt bentte </w:t>
      </w:r>
      <w:r w:rsidRPr="006F05C5">
        <w:rPr>
          <w:rFonts w:ascii="Times New Roman" w:eastAsia="ヒラギノ明朝 Pro W3" w:hAnsi="Times New Roman"/>
          <w:i/>
          <w:sz w:val="18"/>
          <w:szCs w:val="18"/>
          <w:lang w:eastAsia="tr-TR"/>
        </w:rPr>
        <w:t xml:space="preserve">yer alan </w:t>
      </w:r>
      <w:r w:rsidRPr="006F05C5">
        <w:rPr>
          <w:rFonts w:ascii="Times New Roman" w:eastAsia="Times New Roman" w:hAnsi="Times New Roman"/>
          <w:i/>
          <w:sz w:val="18"/>
          <w:szCs w:val="18"/>
          <w:lang w:eastAsia="tr-TR"/>
        </w:rPr>
        <w:t>“10’dan az” ibaresi “50’den az” şeklinde değiştirilmiştir.</w:t>
      </w:r>
    </w:p>
    <w:p w:rsidR="000E2184" w:rsidRPr="009B4519" w:rsidRDefault="000E2184" w:rsidP="000E2184">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Pr="009B4519">
        <w:rPr>
          <w:rFonts w:ascii="Times New Roman" w:eastAsia="Times New Roman" w:hAnsi="Times New Roman"/>
          <w:lang w:eastAsia="tr-TR"/>
        </w:rPr>
        <w:lastRenderedPageBreak/>
        <w:t>11664</w:t>
      </w:r>
    </w:p>
    <w:p w:rsidR="000E2184" w:rsidRPr="009B4519" w:rsidRDefault="000E2184" w:rsidP="000E2184">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BA53E3" w:rsidRPr="00BA53E3" w:rsidRDefault="000E2184" w:rsidP="00BA53E3">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ğ) </w:t>
      </w:r>
      <w:r w:rsidR="00BA53E3" w:rsidRPr="00BA53E3">
        <w:rPr>
          <w:rFonts w:ascii="Times New Roman" w:eastAsia="ヒラギノ明朝 Pro W3" w:hAnsi="Times New Roman"/>
          <w:b/>
          <w:sz w:val="18"/>
          <w:szCs w:val="18"/>
          <w:lang w:eastAsia="tr-TR"/>
        </w:rPr>
        <w:t xml:space="preserve">(Değişik: </w:t>
      </w:r>
      <w:proofErr w:type="gramStart"/>
      <w:r w:rsidR="00BA53E3" w:rsidRPr="00BA53E3">
        <w:rPr>
          <w:rFonts w:ascii="Times New Roman" w:eastAsia="ヒラギノ明朝 Pro W3" w:hAnsi="Times New Roman"/>
          <w:b/>
          <w:sz w:val="18"/>
          <w:szCs w:val="18"/>
          <w:lang w:eastAsia="tr-TR"/>
        </w:rPr>
        <w:t>28/11/2017</w:t>
      </w:r>
      <w:proofErr w:type="gramEnd"/>
      <w:r w:rsidR="00BA53E3" w:rsidRPr="00BA53E3">
        <w:rPr>
          <w:rFonts w:ascii="Times New Roman" w:eastAsia="ヒラギノ明朝 Pro W3" w:hAnsi="Times New Roman"/>
          <w:b/>
          <w:sz w:val="18"/>
          <w:szCs w:val="18"/>
          <w:lang w:eastAsia="tr-TR"/>
        </w:rPr>
        <w:t xml:space="preserve">-7061/103 md.) </w:t>
      </w:r>
      <w:r w:rsidR="00BA53E3" w:rsidRPr="00BA53E3">
        <w:rPr>
          <w:rFonts w:ascii="Times New Roman" w:eastAsia="ヒラギノ明朝 Pro W3" w:hAnsi="Times New Roman"/>
          <w:sz w:val="18"/>
          <w:szCs w:val="18"/>
          <w:lang w:eastAsia="tr-TR"/>
        </w:rPr>
        <w:t xml:space="preserve"> Çevre ve Şehircilik Bakanlığı ve Afet ve Acil Durum Yönetimi Başkanlığı ile müştereken, büyük endüstriyel kazaların önlenmesi ve etkilerinin azaltılması için alınacak tedbirler, büyük endüstriyel kaza oluşabilecek işyerlerinin belirlenmesi ve sınıflandırılması, yeni kurulacak veya halen faaliyette bulunan işyerleri için büyük kaza önleme politika belgesi veya güvenlik raporunun hazırlanması, incelenmesi, güvenlik raporu olmaması durumunda işin durdurulması veya işin devamına izin verilmesi ve büyük endüstriyel kazaların önlenmesi ve etkilerinin azaltılmasına ilişkin diğer hususlar. </w:t>
      </w:r>
    </w:p>
    <w:p w:rsidR="000E2184" w:rsidRPr="009B4519" w:rsidRDefault="00BA53E3" w:rsidP="00BA53E3">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BA53E3">
        <w:rPr>
          <w:rFonts w:ascii="Times New Roman" w:eastAsia="ヒラギノ明朝 Pro W3" w:hAnsi="Times New Roman"/>
          <w:sz w:val="18"/>
          <w:szCs w:val="18"/>
          <w:lang w:eastAsia="tr-TR"/>
        </w:rPr>
        <w:t xml:space="preserve"> </w:t>
      </w:r>
      <w:r w:rsidR="000E2184" w:rsidRPr="009B4519">
        <w:rPr>
          <w:rFonts w:ascii="Times New Roman" w:eastAsia="ヒラギノ明朝 Pro W3" w:hAnsi="Times New Roman"/>
          <w:sz w:val="18"/>
          <w:szCs w:val="18"/>
          <w:lang w:eastAsia="tr-TR"/>
        </w:rPr>
        <w:t>(2) Birinci fıkranın (b) bendine göre işyeri hekimi ve diğer sağlık personeline dair çıkarılan yönetmelikte yer alan işyeri hekimi ve diğer sağlık personelinin eğitim programları, çalışma süreleri, görev ve yetkilerine ilişkin hususlarda Sağlık Bakanlığının uygun görüşü alınır.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Times New Roman" w:hAnsi="Times New Roman"/>
          <w:sz w:val="18"/>
          <w:szCs w:val="18"/>
          <w:lang w:eastAsia="tr-TR"/>
        </w:rPr>
        <w:t xml:space="preserve">(3)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4/4/2015</w:t>
      </w:r>
      <w:proofErr w:type="gramEnd"/>
      <w:r w:rsidRPr="009B4519">
        <w:rPr>
          <w:rFonts w:ascii="Times New Roman" w:eastAsia="Times New Roman" w:hAnsi="Times New Roman"/>
          <w:b/>
          <w:sz w:val="18"/>
          <w:szCs w:val="18"/>
          <w:lang w:eastAsia="tr-TR"/>
        </w:rPr>
        <w:t xml:space="preserve">-6645/5 md.) </w:t>
      </w:r>
      <w:r w:rsidRPr="009B4519">
        <w:rPr>
          <w:rFonts w:ascii="Times New Roman" w:eastAsia="Times New Roman" w:hAnsi="Times New Roman"/>
          <w:sz w:val="18"/>
          <w:szCs w:val="18"/>
          <w:lang w:eastAsia="tr-TR"/>
        </w:rPr>
        <w:t>Maden işyerlerinin hangilerinde sığınma odalarının kurulabileceği ve bu odaların teknik özelliklerine dair usul ve esaslar Bakanlıkça bir yıl içinde çıkarılacak yönetmelikle düzenlenir. Bu teknik özellikler, ulusal ve uluslararası standartlara uygun olarak belirlenir.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Belgelendirme, ihtar ve iptaller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b/>
          <w:sz w:val="18"/>
          <w:szCs w:val="18"/>
          <w:lang w:eastAsia="tr-TR"/>
        </w:rPr>
        <w:t xml:space="preserve">MADDE 31 – </w:t>
      </w:r>
      <w:r w:rsidRPr="009B4519">
        <w:rPr>
          <w:rFonts w:ascii="Times New Roman" w:eastAsia="ヒラギノ明朝 Pro W3" w:hAnsi="Times New Roman"/>
          <w:sz w:val="18"/>
          <w:szCs w:val="18"/>
          <w:lang w:eastAsia="tr-TR"/>
        </w:rPr>
        <w:t>(1)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puanları esas alınarak askıya alınması ve iptaline dair usul ve esaslar Bakanlıkça belirlenir.</w:t>
      </w:r>
      <w:proofErr w:type="gramEnd"/>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Değiştirilen hükümler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32 – </w:t>
      </w:r>
      <w:proofErr w:type="gramStart"/>
      <w:r w:rsidRPr="009B4519">
        <w:rPr>
          <w:rFonts w:ascii="Times New Roman" w:eastAsia="ヒラギノ明朝 Pro W3" w:hAnsi="Times New Roman"/>
          <w:sz w:val="18"/>
          <w:szCs w:val="18"/>
          <w:lang w:eastAsia="tr-TR"/>
        </w:rPr>
        <w:t>22/5/2003</w:t>
      </w:r>
      <w:proofErr w:type="gramEnd"/>
      <w:r w:rsidRPr="009B4519">
        <w:rPr>
          <w:rFonts w:ascii="Times New Roman" w:eastAsia="ヒラギノ明朝 Pro W3" w:hAnsi="Times New Roman"/>
          <w:sz w:val="18"/>
          <w:szCs w:val="18"/>
          <w:lang w:eastAsia="tr-TR"/>
        </w:rPr>
        <w:t xml:space="preserve"> tarihli ve 4857 sayılı İş Kanununun;</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7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maddesinin birinci fıkrasının son cümlesi aşağıdaki şekilde değiştirilmiştir. “Geçici iş ilişkisi kurulan işveren işçiye talimat verme hakkına sahiptir.”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25 inci maddesinin birinci fıkrasının (II) numaralı bendinin (d) alt bendinde yer alan “veya 84 üncü maddeye aykırı hareket etmesi” ibaresi “, işyerine sarhoş yahut uyuşturucu madde almış olarak gelmesi ya da işyerinde bu maddeleri kullanması” şeklinde değiştirilmiştir.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c) 71 inci maddesinin üçüncü fıkrasında geçen “hafif işler” ibaresinden sonra gelmek üzere “, </w:t>
      </w:r>
      <w:proofErr w:type="spellStart"/>
      <w:r w:rsidRPr="009B4519">
        <w:rPr>
          <w:rFonts w:ascii="Times New Roman" w:eastAsia="ヒラギノ明朝 Pro W3" w:hAnsi="Times New Roman"/>
          <w:sz w:val="18"/>
          <w:szCs w:val="18"/>
          <w:lang w:eastAsia="tr-TR"/>
        </w:rPr>
        <w:t>onaltı</w:t>
      </w:r>
      <w:proofErr w:type="spellEnd"/>
      <w:r w:rsidRPr="009B4519">
        <w:rPr>
          <w:rFonts w:ascii="Times New Roman" w:eastAsia="ヒラギノ明朝 Pro W3" w:hAnsi="Times New Roman"/>
          <w:sz w:val="18"/>
          <w:szCs w:val="18"/>
          <w:lang w:eastAsia="tr-TR"/>
        </w:rPr>
        <w:t xml:space="preserve"> yaşını doldurmuş fakat </w:t>
      </w:r>
      <w:proofErr w:type="spellStart"/>
      <w:r w:rsidRPr="009B4519">
        <w:rPr>
          <w:rFonts w:ascii="Times New Roman" w:eastAsia="ヒラギノ明朝 Pro W3" w:hAnsi="Times New Roman"/>
          <w:sz w:val="18"/>
          <w:szCs w:val="18"/>
          <w:lang w:eastAsia="tr-TR"/>
        </w:rPr>
        <w:t>onsekiz</w:t>
      </w:r>
      <w:proofErr w:type="spellEnd"/>
      <w:r w:rsidRPr="009B4519">
        <w:rPr>
          <w:rFonts w:ascii="Times New Roman" w:eastAsia="ヒラギノ明朝 Pro W3" w:hAnsi="Times New Roman"/>
          <w:sz w:val="18"/>
          <w:szCs w:val="18"/>
          <w:lang w:eastAsia="tr-TR"/>
        </w:rPr>
        <w:t xml:space="preserve"> yaşını bitirmemiş genç işçilerin hangi çeşit işlerde çalıştırılabilecekleri” ibaresi eklenmiştir.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33 – </w:t>
      </w:r>
      <w:proofErr w:type="gramStart"/>
      <w:r w:rsidRPr="009B4519">
        <w:rPr>
          <w:rFonts w:ascii="Times New Roman" w:eastAsia="ヒラギノ明朝 Pro W3" w:hAnsi="Times New Roman"/>
          <w:sz w:val="18"/>
          <w:szCs w:val="18"/>
          <w:lang w:eastAsia="tr-TR"/>
        </w:rPr>
        <w:t>13/12/1983</w:t>
      </w:r>
      <w:proofErr w:type="gramEnd"/>
      <w:r w:rsidRPr="009B4519">
        <w:rPr>
          <w:rFonts w:ascii="Times New Roman" w:eastAsia="ヒラギノ明朝 Pro W3" w:hAnsi="Times New Roman"/>
          <w:sz w:val="18"/>
          <w:szCs w:val="18"/>
          <w:lang w:eastAsia="tr-TR"/>
        </w:rPr>
        <w:t xml:space="preserve"> tarihli ve 190 sayılı Genel Kadro ve Usulü Hakkında Kanun Hükmünde Kararnamenin eki (I) sayılı cetvelin Çalışma ve Sosyal Güvenlik Bakanlığına ait bölümünde yer alan “Baş İş Müfettişi” unvanlı kadrolar “İş Başmüfettişi” olarak değiştirilmiştir.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b/>
          <w:sz w:val="18"/>
          <w:szCs w:val="18"/>
          <w:lang w:eastAsia="tr-TR"/>
        </w:rPr>
        <w:t xml:space="preserve">MADDE 34 – </w:t>
      </w:r>
      <w:r w:rsidRPr="009B4519">
        <w:rPr>
          <w:rFonts w:ascii="Times New Roman" w:eastAsia="ヒラギノ明朝 Pro W3" w:hAnsi="Times New Roman"/>
          <w:sz w:val="18"/>
          <w:szCs w:val="18"/>
          <w:lang w:eastAsia="tr-TR"/>
        </w:rPr>
        <w:t>Ekli (I), (II) ve (III) sayılı listelerde yer alan kadrolar ihdas edilerek 190 sayılı Kanun Hükmünde Kararnamenin eki (I) sayılı cetvelin Çalışma ve Sosyal Güvenlik Bakanlığına ait bölümüne eklenmiş, ekli (IV) sayılı listede yer alan kadrolar iptal edilerek 190 sayılı Kanun Hükmünde Kararnamenin eki (I) sayılı cetvelin Çalışma ve Sosyal Güvenlik Bakanlığına ait bölümünden çıkarılmıştır.</w:t>
      </w:r>
      <w:r w:rsidRPr="009B4519">
        <w:rPr>
          <w:rFonts w:ascii="Times New Roman" w:eastAsia="ヒラギノ明朝 Pro W3" w:hAnsi="Times New Roman"/>
          <w:sz w:val="18"/>
          <w:szCs w:val="18"/>
          <w:vertAlign w:val="superscript"/>
          <w:lang w:eastAsia="tr-TR"/>
        </w:rPr>
        <w:t>(1)</w:t>
      </w:r>
      <w:proofErr w:type="gramEnd"/>
    </w:p>
    <w:p w:rsidR="000E2184" w:rsidRPr="009B4519" w:rsidRDefault="000E2184" w:rsidP="000E2184">
      <w:pPr>
        <w:autoSpaceDE w:val="0"/>
        <w:autoSpaceDN w:val="0"/>
        <w:spacing w:after="0" w:line="240" w:lineRule="auto"/>
        <w:rPr>
          <w:rFonts w:ascii="Times New Roman" w:eastAsia="ヒラギノ明朝 Pro W3" w:hAnsi="Times New Roman"/>
          <w:sz w:val="18"/>
          <w:szCs w:val="18"/>
          <w:lang w:eastAsia="tr-TR"/>
        </w:rPr>
      </w:pPr>
    </w:p>
    <w:p w:rsidR="00C13422" w:rsidRDefault="00C13422" w:rsidP="00C13422">
      <w:pPr>
        <w:tabs>
          <w:tab w:val="left" w:pos="566"/>
        </w:tabs>
        <w:autoSpaceDE w:val="0"/>
        <w:autoSpaceDN w:val="0"/>
        <w:spacing w:after="0" w:line="240" w:lineRule="exact"/>
        <w:jc w:val="both"/>
        <w:rPr>
          <w:rFonts w:ascii="Times New Roman" w:eastAsia="ヒラギノ明朝 Pro W3" w:hAnsi="Times New Roman"/>
          <w:sz w:val="18"/>
          <w:szCs w:val="18"/>
          <w:lang w:eastAsia="tr-TR"/>
        </w:rPr>
      </w:pPr>
      <w:r w:rsidRPr="006F05C5">
        <w:rPr>
          <w:rFonts w:ascii="Times New Roman" w:eastAsia="ヒラギノ明朝 Pro W3" w:hAnsi="Times New Roman"/>
          <w:sz w:val="18"/>
          <w:szCs w:val="18"/>
          <w:lang w:eastAsia="tr-TR"/>
        </w:rPr>
        <w:t>––––––––––––––––</w:t>
      </w:r>
    </w:p>
    <w:p w:rsidR="000E2184" w:rsidRPr="009B4519" w:rsidRDefault="000E2184" w:rsidP="00C13422">
      <w:pPr>
        <w:autoSpaceDE w:val="0"/>
        <w:autoSpaceDN w:val="0"/>
        <w:spacing w:after="0" w:line="240" w:lineRule="auto"/>
        <w:ind w:left="284" w:hanging="284"/>
        <w:rPr>
          <w:rFonts w:ascii="Times New Roman" w:eastAsia="ヒラギノ明朝 Pro W3" w:hAnsi="Times New Roman"/>
          <w:i/>
          <w:sz w:val="18"/>
          <w:szCs w:val="18"/>
          <w:lang w:eastAsia="tr-TR"/>
        </w:rPr>
      </w:pPr>
      <w:r w:rsidRPr="009B4519">
        <w:rPr>
          <w:rFonts w:ascii="Times New Roman" w:eastAsia="ヒラギノ明朝 Pro W3" w:hAnsi="Times New Roman"/>
          <w:i/>
          <w:sz w:val="18"/>
          <w:szCs w:val="18"/>
          <w:lang w:eastAsia="tr-TR"/>
        </w:rPr>
        <w:t>(1)</w:t>
      </w:r>
      <w:r w:rsidR="00C13422">
        <w:rPr>
          <w:rFonts w:ascii="Times New Roman" w:eastAsia="ヒラギノ明朝 Pro W3" w:hAnsi="Times New Roman"/>
          <w:i/>
          <w:sz w:val="18"/>
          <w:szCs w:val="18"/>
          <w:lang w:eastAsia="tr-TR"/>
        </w:rPr>
        <w:tab/>
      </w:r>
      <w:r w:rsidRPr="009B4519">
        <w:rPr>
          <w:rFonts w:ascii="Times New Roman" w:eastAsia="ヒラギノ明朝 Pro W3" w:hAnsi="Times New Roman"/>
          <w:i/>
          <w:sz w:val="18"/>
          <w:szCs w:val="18"/>
          <w:lang w:eastAsia="tr-TR"/>
        </w:rPr>
        <w:t xml:space="preserve">Bu maddede yer alan kadrolar için </w:t>
      </w:r>
      <w:proofErr w:type="gramStart"/>
      <w:r w:rsidRPr="009B4519">
        <w:rPr>
          <w:rFonts w:ascii="Times New Roman" w:eastAsia="ヒラギノ明朝 Pro W3" w:hAnsi="Times New Roman"/>
          <w:i/>
          <w:sz w:val="18"/>
          <w:szCs w:val="18"/>
          <w:lang w:eastAsia="tr-TR"/>
        </w:rPr>
        <w:t>30/6/2012</w:t>
      </w:r>
      <w:proofErr w:type="gramEnd"/>
      <w:r w:rsidRPr="009B4519">
        <w:rPr>
          <w:rFonts w:ascii="Times New Roman" w:eastAsia="ヒラギノ明朝 Pro W3" w:hAnsi="Times New Roman"/>
          <w:i/>
          <w:sz w:val="18"/>
          <w:szCs w:val="18"/>
          <w:lang w:eastAsia="tr-TR"/>
        </w:rPr>
        <w:t xml:space="preserve"> tarihli ve 28339 sayılı resmi Gazeteye bakınız.</w:t>
      </w:r>
    </w:p>
    <w:p w:rsidR="000E2184" w:rsidRPr="009B4519" w:rsidRDefault="000E2184" w:rsidP="000E2184">
      <w:pPr>
        <w:autoSpaceDE w:val="0"/>
        <w:autoSpaceDN w:val="0"/>
        <w:spacing w:after="0" w:line="240" w:lineRule="auto"/>
        <w:jc w:val="center"/>
        <w:rPr>
          <w:rFonts w:ascii="Times New Roman" w:eastAsia="Times New Roman" w:hAnsi="Times New Roman"/>
          <w:lang w:eastAsia="tr-TR"/>
        </w:rPr>
      </w:pPr>
      <w:r w:rsidRPr="009B4519">
        <w:rPr>
          <w:rFonts w:ascii="Times New Roman" w:eastAsia="ヒラギノ明朝 Pro W3" w:hAnsi="Times New Roman"/>
          <w:i/>
          <w:sz w:val="18"/>
          <w:szCs w:val="18"/>
          <w:lang w:eastAsia="tr-TR"/>
        </w:rPr>
        <w:br w:type="page"/>
      </w:r>
      <w:r w:rsidRPr="009B4519">
        <w:rPr>
          <w:rFonts w:ascii="Times New Roman" w:eastAsia="Times New Roman" w:hAnsi="Times New Roman"/>
          <w:lang w:eastAsia="tr-TR"/>
        </w:rPr>
        <w:lastRenderedPageBreak/>
        <w:t>11665</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 xml:space="preserve">MADDE 35 – </w:t>
      </w:r>
      <w:proofErr w:type="gramStart"/>
      <w:r w:rsidRPr="009B4519">
        <w:rPr>
          <w:rFonts w:ascii="Times New Roman" w:eastAsia="ヒラギノ明朝 Pro W3" w:hAnsi="Times New Roman"/>
          <w:b/>
          <w:sz w:val="18"/>
          <w:szCs w:val="18"/>
          <w:lang w:eastAsia="tr-TR"/>
        </w:rPr>
        <w:t>14/7/1965</w:t>
      </w:r>
      <w:proofErr w:type="gramEnd"/>
      <w:r w:rsidRPr="009B4519">
        <w:rPr>
          <w:rFonts w:ascii="Times New Roman" w:eastAsia="ヒラギノ明朝 Pro W3" w:hAnsi="Times New Roman"/>
          <w:b/>
          <w:sz w:val="18"/>
          <w:szCs w:val="18"/>
          <w:lang w:eastAsia="tr-TR"/>
        </w:rPr>
        <w:t xml:space="preserve"> tarihli ve 657 sayılı Devlet Memurları Kanunu ile ilgili olup yerine işlenmiştir.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 xml:space="preserve">MADDE 36 – </w:t>
      </w:r>
      <w:proofErr w:type="gramStart"/>
      <w:r w:rsidRPr="009B4519">
        <w:rPr>
          <w:rFonts w:ascii="Times New Roman" w:eastAsia="ヒラギノ明朝 Pro W3" w:hAnsi="Times New Roman"/>
          <w:b/>
          <w:sz w:val="18"/>
          <w:szCs w:val="18"/>
          <w:lang w:eastAsia="tr-TR"/>
        </w:rPr>
        <w:t>9/1/1985</w:t>
      </w:r>
      <w:proofErr w:type="gramEnd"/>
      <w:r w:rsidRPr="009B4519">
        <w:rPr>
          <w:rFonts w:ascii="Times New Roman" w:eastAsia="ヒラギノ明朝 Pro W3" w:hAnsi="Times New Roman"/>
          <w:b/>
          <w:sz w:val="18"/>
          <w:szCs w:val="18"/>
          <w:lang w:eastAsia="tr-TR"/>
        </w:rPr>
        <w:t xml:space="preserve"> tarihli ve 3146 sayılı Çalışma ve Sosyal Güvenlik Bakanlığının Teşkilat ve Görevleri Hakkında Kanunla ilgili olup yerine işlenmiştir.   </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Yürürlükten kaldırılan hükümler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37 – </w:t>
      </w:r>
      <w:r w:rsidRPr="009B4519">
        <w:rPr>
          <w:rFonts w:ascii="Times New Roman" w:eastAsia="ヒラギノ明朝 Pro W3" w:hAnsi="Times New Roman"/>
          <w:sz w:val="18"/>
          <w:szCs w:val="18"/>
          <w:lang w:eastAsia="tr-TR"/>
        </w:rPr>
        <w:t>4857 sayılı Kanunun aşağıdaki hükümleri yürürlükten kaldırılmıştır: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2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maddesinin dördüncü fıkrası.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63 üncü maddesinin dördüncü fıkrası.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69 uncu maddesinin dördüncü, beşinci ve altıncı fıkraları.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ç) 77, 78, 79, 80, 81, 83, 84, 85, 86, 87, 88, 89, 95, 105 ve geçici 2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xml:space="preserve"> maddeler.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4857 sayılı Kanunun 4 üncü maddesinin birinci fıkrasının (f) bendinde yer alan “İş sağlığı ve güvenliği hükümleri saklı kalmak üzere” ifadesi ile 98 inci maddesinin birinci fıkrasında yer alan “85 inci madde kapsamındaki işyerlerinde ise çalıştırılan her işçi için bin Yeni Türk Lirası,” ifadesi metinden çıkartılmıştır.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Atıflar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GEÇİCİ MADDE 1</w:t>
      </w:r>
      <w:r w:rsidRPr="009B4519">
        <w:rPr>
          <w:rFonts w:ascii="Times New Roman" w:eastAsia="ヒラギノ明朝 Pro W3" w:hAnsi="Times New Roman"/>
          <w:sz w:val="18"/>
          <w:szCs w:val="18"/>
          <w:lang w:eastAsia="tr-TR"/>
        </w:rPr>
        <w:t xml:space="preserve"> – (1) Diğer mevzuatta iş sağlığı ve güvenliği ile ilgili olarak 4857 sayılı Kanuna yapılan atıflar bu Kanuna yapılmış sayılır.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Mevcut yönetmelikler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GEÇİCİ MADDE 2 –</w:t>
      </w:r>
      <w:r w:rsidRPr="009B4519">
        <w:rPr>
          <w:rFonts w:ascii="Times New Roman" w:eastAsia="ヒラギノ明朝 Pro W3" w:hAnsi="Times New Roman"/>
          <w:sz w:val="18"/>
          <w:szCs w:val="18"/>
          <w:lang w:eastAsia="tr-TR"/>
        </w:rPr>
        <w:t xml:space="preserve"> (1) 4857 sayılı Kanunun 77 </w:t>
      </w:r>
      <w:proofErr w:type="spellStart"/>
      <w:r w:rsidRPr="009B4519">
        <w:rPr>
          <w:rFonts w:ascii="Times New Roman" w:eastAsia="ヒラギノ明朝 Pro W3" w:hAnsi="Times New Roman"/>
          <w:sz w:val="18"/>
          <w:szCs w:val="18"/>
          <w:lang w:eastAsia="tr-TR"/>
        </w:rPr>
        <w:t>nci</w:t>
      </w:r>
      <w:proofErr w:type="spellEnd"/>
      <w:r w:rsidRPr="009B4519">
        <w:rPr>
          <w:rFonts w:ascii="Times New Roman" w:eastAsia="ヒラギノ明朝 Pro W3" w:hAnsi="Times New Roman"/>
          <w:sz w:val="18"/>
          <w:szCs w:val="18"/>
          <w:lang w:eastAsia="tr-TR"/>
        </w:rPr>
        <w:t>, 78 inci, 79 uncu, 80 inci, 81 inci ve 88 inci maddelerine göre yürürlüğe konulan yönetmeliklerin bu Kanuna aykırı olmayan hükümleri, bu Kanunda öngörülen yönetmelikler yürürlüğe girinceye kadar uygulanmaya devam olunur.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Sağlık raporları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GEÇİCİ MADDE 3 – </w:t>
      </w:r>
      <w:r w:rsidRPr="009B4519">
        <w:rPr>
          <w:rFonts w:ascii="Times New Roman" w:eastAsia="ヒラギノ明朝 Pro W3" w:hAnsi="Times New Roman"/>
          <w:sz w:val="18"/>
          <w:szCs w:val="18"/>
          <w:lang w:eastAsia="tr-TR"/>
        </w:rPr>
        <w:t>(1) Çalışanlar için, 4857 sayılı Kanun ve diğer mevzuat gereği daha önce alınmış bulunan periyodik sağlık raporları süresi bitinceye kadar geçerlidir.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 güvenliği uzmanı görevlendirme yükümlülüğü</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 xml:space="preserve">GEÇİCİ MADDE 4 – </w:t>
      </w:r>
      <w:r w:rsidRPr="009B4519">
        <w:rPr>
          <w:rFonts w:ascii="Times New Roman" w:eastAsia="ヒラギノ明朝 Pro W3" w:hAnsi="Times New Roman"/>
          <w:sz w:val="18"/>
          <w:szCs w:val="18"/>
          <w:lang w:eastAsia="tr-TR"/>
        </w:rPr>
        <w:t xml:space="preserve">(1)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4/4/2015</w:t>
      </w:r>
      <w:proofErr w:type="gramEnd"/>
      <w:r w:rsidRPr="009B4519">
        <w:rPr>
          <w:rFonts w:ascii="Times New Roman" w:eastAsia="ヒラギノ明朝 Pro W3" w:hAnsi="Times New Roman"/>
          <w:b/>
          <w:sz w:val="18"/>
          <w:szCs w:val="18"/>
          <w:lang w:eastAsia="tr-TR"/>
        </w:rPr>
        <w:t>-6645/6 md.)</w:t>
      </w:r>
      <w:r w:rsidRPr="009B4519">
        <w:rPr>
          <w:rFonts w:ascii="Times New Roman" w:eastAsia="Times New Roman" w:hAnsi="Times New Roman"/>
          <w:sz w:val="18"/>
          <w:szCs w:val="18"/>
          <w:lang w:eastAsia="tr-TR"/>
        </w:rPr>
        <w:t xml:space="preserve"> Bu Kanunun 8 inci maddesinde belirtilen çok tehlikeli sınıfta yer alan işyerlerinde (A) sınıfı belgeye sahip iş güvenliği uzmanı gö</w:t>
      </w:r>
      <w:r w:rsidR="003468B7" w:rsidRPr="009B4519">
        <w:rPr>
          <w:rFonts w:ascii="Times New Roman" w:eastAsia="Times New Roman" w:hAnsi="Times New Roman"/>
          <w:sz w:val="18"/>
          <w:szCs w:val="18"/>
          <w:lang w:eastAsia="tr-TR"/>
        </w:rPr>
        <w:t>revlendirme yükümlülüğü, 1/1/2020</w:t>
      </w:r>
      <w:r w:rsidRPr="009B4519">
        <w:rPr>
          <w:rFonts w:ascii="Times New Roman" w:eastAsia="Times New Roman" w:hAnsi="Times New Roman"/>
          <w:sz w:val="18"/>
          <w:szCs w:val="18"/>
          <w:lang w:eastAsia="tr-TR"/>
        </w:rPr>
        <w:t xml:space="preserve"> tarihine kadar (B) sınıfı belgeye sahip iş güvenliği uzmanı görevlendirilmesi; tehlikeli sınıfta yer alan işyerlerinde ise (B) sınıfı belgeye sahip iş güvenliği uzmanı görevlendirme yükümlülüğü, 1/1/201</w:t>
      </w:r>
      <w:r w:rsidR="003468B7" w:rsidRPr="009B4519">
        <w:rPr>
          <w:rFonts w:ascii="Times New Roman" w:eastAsia="Times New Roman" w:hAnsi="Times New Roman"/>
          <w:sz w:val="18"/>
          <w:szCs w:val="18"/>
          <w:lang w:eastAsia="tr-TR"/>
        </w:rPr>
        <w:t>9</w:t>
      </w:r>
      <w:r w:rsidRPr="009B4519">
        <w:rPr>
          <w:rFonts w:ascii="Times New Roman" w:eastAsia="Times New Roman" w:hAnsi="Times New Roman"/>
          <w:sz w:val="18"/>
          <w:szCs w:val="18"/>
          <w:lang w:eastAsia="tr-TR"/>
        </w:rPr>
        <w:t xml:space="preserve"> tarihine kadar (C) sınıfı belgeye sahip iş güvenliği uzmanı görevlendirilmesi kaydıyla yerine getirilmiş sayılır.</w:t>
      </w:r>
      <w:r w:rsidR="003468B7" w:rsidRPr="009B4519">
        <w:rPr>
          <w:rFonts w:ascii="Times New Roman" w:eastAsia="Times New Roman" w:hAnsi="Times New Roman"/>
          <w:sz w:val="18"/>
          <w:szCs w:val="18"/>
          <w:lang w:eastAsia="tr-TR"/>
        </w:rPr>
        <w:t xml:space="preserve"> </w:t>
      </w:r>
      <w:r w:rsidR="003468B7" w:rsidRPr="009B4519">
        <w:rPr>
          <w:rFonts w:ascii="Times New Roman" w:eastAsia="Times New Roman" w:hAnsi="Times New Roman"/>
          <w:sz w:val="18"/>
          <w:szCs w:val="18"/>
          <w:vertAlign w:val="superscript"/>
          <w:lang w:eastAsia="tr-TR"/>
        </w:rPr>
        <w:t>(1)</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val="en-US" w:eastAsia="tr-TR"/>
        </w:rPr>
        <w:t xml:space="preserve">(2) </w:t>
      </w:r>
      <w:r w:rsidRPr="009B4519">
        <w:rPr>
          <w:rFonts w:ascii="Times New Roman" w:eastAsia="ヒラギノ明朝 Pro W3" w:hAnsi="Times New Roman"/>
          <w:b/>
          <w:sz w:val="18"/>
          <w:szCs w:val="18"/>
          <w:lang w:val="en-US" w:eastAsia="tr-TR"/>
        </w:rPr>
        <w:t>(</w:t>
      </w:r>
      <w:proofErr w:type="spellStart"/>
      <w:r w:rsidRPr="009B4519">
        <w:rPr>
          <w:rFonts w:ascii="Times New Roman" w:eastAsia="ヒラギノ明朝 Pro W3" w:hAnsi="Times New Roman"/>
          <w:b/>
          <w:sz w:val="18"/>
          <w:szCs w:val="18"/>
          <w:lang w:val="en-US" w:eastAsia="tr-TR"/>
        </w:rPr>
        <w:t>Ek</w:t>
      </w:r>
      <w:proofErr w:type="spellEnd"/>
      <w:r w:rsidRPr="009B4519">
        <w:rPr>
          <w:rFonts w:ascii="Times New Roman" w:eastAsia="ヒラギノ明朝 Pro W3" w:hAnsi="Times New Roman"/>
          <w:b/>
          <w:sz w:val="18"/>
          <w:szCs w:val="18"/>
          <w:lang w:val="en-US" w:eastAsia="tr-TR"/>
        </w:rPr>
        <w:t xml:space="preserve">: 12/7/2013-6495/55 </w:t>
      </w:r>
      <w:proofErr w:type="spellStart"/>
      <w:r w:rsidRPr="009B4519">
        <w:rPr>
          <w:rFonts w:ascii="Times New Roman" w:eastAsia="ヒラギノ明朝 Pro W3" w:hAnsi="Times New Roman"/>
          <w:b/>
          <w:sz w:val="18"/>
          <w:szCs w:val="18"/>
          <w:lang w:val="en-US" w:eastAsia="tr-TR"/>
        </w:rPr>
        <w:t>md</w:t>
      </w:r>
      <w:proofErr w:type="spellEnd"/>
      <w:r w:rsidRPr="009B4519">
        <w:rPr>
          <w:rFonts w:ascii="Times New Roman" w:eastAsia="ヒラギノ明朝 Pro W3" w:hAnsi="Times New Roman"/>
          <w:b/>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Bakanlık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usul</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esaslarını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belirlemek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kaydıyla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uzmanlığı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belgesine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sahip</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olanlara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Sosyal</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Kurumuna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ödenmiş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olan</w:t>
      </w:r>
      <w:proofErr w:type="spellEnd"/>
      <w:r w:rsidRPr="009B4519">
        <w:rPr>
          <w:rFonts w:ascii="Times New Roman" w:eastAsia="ヒラギノ明朝 Pro W3" w:hAnsi="Times New Roman"/>
          <w:sz w:val="18"/>
          <w:szCs w:val="18"/>
          <w:lang w:val="en-US" w:eastAsia="tr-TR"/>
        </w:rPr>
        <w:t xml:space="preserve"> prim </w:t>
      </w:r>
      <w:proofErr w:type="spellStart"/>
      <w:r w:rsidRPr="009B4519">
        <w:rPr>
          <w:rFonts w:ascii="Times New Roman" w:eastAsia="ヒラギノ明朝 Pro W3" w:hAnsi="Times New Roman"/>
          <w:sz w:val="18"/>
          <w:szCs w:val="18"/>
          <w:lang w:val="en-US" w:eastAsia="tr-TR"/>
        </w:rPr>
        <w:t>gün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sayısı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ile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sahip</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oldukları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belge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sınıfı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gibi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hususları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dikkate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alarak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üst</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sınıflardaki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güvenliği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uzmanlığı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belgesi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alabilmeleri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için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fıkranın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yürürlüğe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girdiği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tarihten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itibaren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bir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yıl</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içinde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kullanılmak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şartıyla</w:t>
      </w:r>
      <w:proofErr w:type="spellEnd"/>
      <w:r w:rsidRPr="009B4519">
        <w:rPr>
          <w:rFonts w:ascii="Times New Roman" w:eastAsia="ヒラギノ明朝 Pro W3" w:hAnsi="Times New Roman"/>
          <w:sz w:val="18"/>
          <w:szCs w:val="18"/>
          <w:lang w:val="en-US" w:eastAsia="tr-TR"/>
        </w:rPr>
        <w:t xml:space="preserve"> en </w:t>
      </w:r>
      <w:proofErr w:type="spellStart"/>
      <w:r w:rsidRPr="009B4519">
        <w:rPr>
          <w:rFonts w:ascii="Times New Roman" w:eastAsia="ヒラギノ明朝 Pro W3" w:hAnsi="Times New Roman"/>
          <w:sz w:val="18"/>
          <w:szCs w:val="18"/>
          <w:lang w:val="en-US" w:eastAsia="tr-TR"/>
        </w:rPr>
        <w:t>fazla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iki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sınav</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hakkı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verilmesine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dair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gerekli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düzenlemeyi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yapmaya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yetkilidir</w:t>
      </w:r>
      <w:proofErr w:type="spellEnd"/>
      <w:r w:rsidRPr="009B4519">
        <w:rPr>
          <w:rFonts w:ascii="Times New Roman" w:eastAsia="ヒラギノ明朝 Pro W3" w:hAnsi="Times New Roman"/>
          <w:sz w:val="18"/>
          <w:szCs w:val="18"/>
          <w:lang w:val="en-US" w:eastAsia="tr-TR"/>
        </w:rPr>
        <w:t>.</w:t>
      </w:r>
    </w:p>
    <w:p w:rsidR="000E2184" w:rsidRPr="009B4519" w:rsidRDefault="000E2184" w:rsidP="000E2184">
      <w:pPr>
        <w:tabs>
          <w:tab w:val="left" w:pos="566"/>
        </w:tabs>
        <w:autoSpaceDE w:val="0"/>
        <w:autoSpaceDN w:val="0"/>
        <w:spacing w:after="0" w:line="240" w:lineRule="exact"/>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ab/>
        <w:t xml:space="preserve">(3)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4/4/2015</w:t>
      </w:r>
      <w:proofErr w:type="gramEnd"/>
      <w:r w:rsidRPr="009B4519">
        <w:rPr>
          <w:rFonts w:ascii="Times New Roman" w:eastAsia="Times New Roman" w:hAnsi="Times New Roman"/>
          <w:b/>
          <w:sz w:val="18"/>
          <w:szCs w:val="18"/>
          <w:lang w:eastAsia="tr-TR"/>
        </w:rPr>
        <w:t xml:space="preserve">-6645/6 md.) </w:t>
      </w:r>
      <w:r w:rsidRPr="009B4519">
        <w:rPr>
          <w:rFonts w:ascii="Times New Roman" w:eastAsia="Times New Roman" w:hAnsi="Times New Roman"/>
          <w:sz w:val="18"/>
          <w:szCs w:val="18"/>
          <w:lang w:eastAsia="tr-TR"/>
        </w:rPr>
        <w:t>İkinci fıkraya göre iş güvenliği uzmanlığı belge yükseltme sınavlarında başarılı olup belge almaya hak kazananların hakları saklıdır.</w:t>
      </w:r>
    </w:p>
    <w:p w:rsidR="006F46FB" w:rsidRDefault="006F46FB" w:rsidP="006F46FB">
      <w:pPr>
        <w:tabs>
          <w:tab w:val="left" w:pos="566"/>
        </w:tabs>
        <w:autoSpaceDE w:val="0"/>
        <w:autoSpaceDN w:val="0"/>
        <w:spacing w:after="0" w:line="240" w:lineRule="exact"/>
        <w:jc w:val="both"/>
        <w:rPr>
          <w:rFonts w:ascii="Times New Roman" w:eastAsia="ヒラギノ明朝 Pro W3" w:hAnsi="Times New Roman"/>
          <w:sz w:val="18"/>
          <w:szCs w:val="18"/>
          <w:lang w:eastAsia="tr-TR"/>
        </w:rPr>
      </w:pPr>
    </w:p>
    <w:p w:rsidR="006F46FB" w:rsidRDefault="006F46FB" w:rsidP="006F46FB">
      <w:pPr>
        <w:tabs>
          <w:tab w:val="left" w:pos="566"/>
        </w:tabs>
        <w:autoSpaceDE w:val="0"/>
        <w:autoSpaceDN w:val="0"/>
        <w:spacing w:after="0" w:line="240" w:lineRule="exact"/>
        <w:jc w:val="both"/>
        <w:rPr>
          <w:rFonts w:ascii="Times New Roman" w:eastAsia="ヒラギノ明朝 Pro W3" w:hAnsi="Times New Roman"/>
          <w:sz w:val="18"/>
          <w:szCs w:val="18"/>
          <w:lang w:eastAsia="tr-TR"/>
        </w:rPr>
      </w:pPr>
      <w:r w:rsidRPr="006F05C5">
        <w:rPr>
          <w:rFonts w:ascii="Times New Roman" w:eastAsia="ヒラギノ明朝 Pro W3" w:hAnsi="Times New Roman"/>
          <w:sz w:val="18"/>
          <w:szCs w:val="18"/>
          <w:lang w:eastAsia="tr-TR"/>
        </w:rPr>
        <w:t>––––––––––––––––</w:t>
      </w:r>
    </w:p>
    <w:p w:rsidR="003468B7" w:rsidRPr="009B4519" w:rsidRDefault="003468B7" w:rsidP="006F46FB">
      <w:pPr>
        <w:tabs>
          <w:tab w:val="left" w:pos="566"/>
        </w:tabs>
        <w:autoSpaceDE w:val="0"/>
        <w:autoSpaceDN w:val="0"/>
        <w:spacing w:after="0" w:line="240" w:lineRule="exact"/>
        <w:ind w:left="284" w:hanging="284"/>
        <w:jc w:val="both"/>
        <w:rPr>
          <w:rFonts w:ascii="Times New Roman" w:eastAsia="Times New Roman" w:hAnsi="Times New Roman"/>
          <w:i/>
          <w:sz w:val="18"/>
          <w:szCs w:val="18"/>
          <w:lang w:eastAsia="tr-TR"/>
        </w:rPr>
      </w:pPr>
      <w:r w:rsidRPr="009B4519">
        <w:rPr>
          <w:rFonts w:ascii="Times New Roman" w:eastAsia="Times New Roman" w:hAnsi="Times New Roman"/>
          <w:i/>
          <w:sz w:val="18"/>
          <w:szCs w:val="18"/>
          <w:lang w:eastAsia="tr-TR"/>
        </w:rPr>
        <w:t>(1)</w:t>
      </w:r>
      <w:r w:rsidR="006F46FB">
        <w:rPr>
          <w:rFonts w:ascii="Times New Roman" w:eastAsia="Times New Roman" w:hAnsi="Times New Roman"/>
          <w:i/>
          <w:sz w:val="18"/>
          <w:szCs w:val="18"/>
          <w:lang w:eastAsia="tr-TR"/>
        </w:rPr>
        <w:tab/>
      </w:r>
      <w:proofErr w:type="gramStart"/>
      <w:r w:rsidRPr="009B4519">
        <w:rPr>
          <w:rFonts w:ascii="Times New Roman" w:eastAsia="Times New Roman" w:hAnsi="Times New Roman"/>
          <w:i/>
          <w:sz w:val="18"/>
          <w:szCs w:val="18"/>
          <w:lang w:eastAsia="tr-TR"/>
        </w:rPr>
        <w:t>18/1/2017</w:t>
      </w:r>
      <w:proofErr w:type="gramEnd"/>
      <w:r w:rsidRPr="009B4519">
        <w:rPr>
          <w:rFonts w:ascii="Times New Roman" w:eastAsia="Times New Roman" w:hAnsi="Times New Roman"/>
          <w:i/>
          <w:sz w:val="18"/>
          <w:szCs w:val="18"/>
          <w:lang w:eastAsia="tr-TR"/>
        </w:rPr>
        <w:t xml:space="preserve"> tarihli ve 6770 sayılı Kanunun 35 inci maddesiyle bu fıkrada yer alan </w:t>
      </w:r>
      <w:r w:rsidRPr="009B4519">
        <w:rPr>
          <w:rFonts w:ascii="Times New Roman" w:hAnsi="Times New Roman"/>
          <w:i/>
          <w:sz w:val="18"/>
          <w:szCs w:val="18"/>
        </w:rPr>
        <w:t xml:space="preserve">“1/1/2017” ibaresi “1/1/2019” </w:t>
      </w:r>
      <w:r w:rsidR="009B4519" w:rsidRPr="009B4519">
        <w:rPr>
          <w:rFonts w:ascii="Times New Roman" w:hAnsi="Times New Roman"/>
          <w:i/>
          <w:sz w:val="18"/>
          <w:szCs w:val="18"/>
        </w:rPr>
        <w:t xml:space="preserve">şeklinde </w:t>
      </w:r>
      <w:r w:rsidRPr="009B4519">
        <w:rPr>
          <w:rFonts w:ascii="Times New Roman" w:hAnsi="Times New Roman"/>
          <w:i/>
          <w:sz w:val="18"/>
          <w:szCs w:val="18"/>
        </w:rPr>
        <w:t>ve “1/1/2018” ibaresi “1/1/2020” şeklinde değiştirilmiştir.</w:t>
      </w:r>
    </w:p>
    <w:p w:rsidR="000E2184" w:rsidRPr="009B4519" w:rsidRDefault="000E2184" w:rsidP="000E2184">
      <w:pPr>
        <w:tabs>
          <w:tab w:val="left" w:pos="566"/>
        </w:tabs>
        <w:autoSpaceDE w:val="0"/>
        <w:autoSpaceDN w:val="0"/>
        <w:spacing w:after="0" w:line="240" w:lineRule="exact"/>
        <w:jc w:val="center"/>
        <w:rPr>
          <w:rFonts w:ascii="Times New Roman" w:eastAsia="Times New Roman" w:hAnsi="Times New Roman"/>
          <w:lang w:eastAsia="tr-TR"/>
        </w:rPr>
      </w:pPr>
      <w:r w:rsidRPr="009B4519">
        <w:rPr>
          <w:rFonts w:ascii="Times New Roman" w:eastAsia="ヒラギノ明朝 Pro W3" w:hAnsi="Times New Roman"/>
          <w:i/>
          <w:sz w:val="18"/>
          <w:szCs w:val="18"/>
          <w:lang w:eastAsia="tr-TR"/>
        </w:rPr>
        <w:br w:type="page"/>
      </w:r>
      <w:r w:rsidRPr="009B4519">
        <w:rPr>
          <w:rFonts w:ascii="Times New Roman" w:eastAsia="Times New Roman" w:hAnsi="Times New Roman"/>
          <w:lang w:eastAsia="tr-TR"/>
        </w:rPr>
        <w:lastRenderedPageBreak/>
        <w:t>11666</w:t>
      </w:r>
    </w:p>
    <w:p w:rsidR="000E2184" w:rsidRPr="009B4519" w:rsidRDefault="000E2184" w:rsidP="000E2184">
      <w:pPr>
        <w:tabs>
          <w:tab w:val="left" w:pos="566"/>
        </w:tabs>
        <w:autoSpaceDE w:val="0"/>
        <w:autoSpaceDN w:val="0"/>
        <w:spacing w:after="0" w:line="240" w:lineRule="exact"/>
        <w:ind w:firstLine="566"/>
        <w:jc w:val="center"/>
        <w:rPr>
          <w:rFonts w:ascii="Times New Roman" w:eastAsia="Times New Roman" w:hAnsi="Times New Roman"/>
          <w:lang w:eastAsia="tr-TR"/>
        </w:rPr>
      </w:pPr>
    </w:p>
    <w:p w:rsidR="000E2184" w:rsidRPr="009B4519" w:rsidRDefault="000E2184" w:rsidP="000E2184">
      <w:pPr>
        <w:tabs>
          <w:tab w:val="left" w:pos="566"/>
        </w:tabs>
        <w:autoSpaceDE w:val="0"/>
        <w:autoSpaceDN w:val="0"/>
        <w:spacing w:after="0" w:line="240" w:lineRule="exact"/>
        <w:ind w:firstLine="566"/>
        <w:jc w:val="center"/>
        <w:rPr>
          <w:rFonts w:ascii="Times New Roman" w:eastAsia="ヒラギノ明朝 Pro W3" w:hAnsi="Times New Roman"/>
          <w:sz w:val="18"/>
          <w:szCs w:val="18"/>
          <w:lang w:eastAsia="tr-TR"/>
        </w:rPr>
      </w:pP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Mevcut sertifika ve belgeler ile ihtar puanları</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b/>
          <w:sz w:val="18"/>
          <w:szCs w:val="18"/>
          <w:lang w:eastAsia="tr-TR"/>
        </w:rPr>
        <w:t xml:space="preserve">GEÇİCİ MADDE 5 – </w:t>
      </w:r>
      <w:r w:rsidRPr="009B4519">
        <w:rPr>
          <w:rFonts w:ascii="Times New Roman" w:eastAsia="ヒラギノ明朝 Pro W3" w:hAnsi="Times New Roman"/>
          <w:sz w:val="18"/>
          <w:szCs w:val="18"/>
          <w:lang w:eastAsia="tr-TR"/>
        </w:rPr>
        <w:t xml:space="preserve">(1)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w:t>
      </w:r>
      <w:proofErr w:type="gramEnd"/>
      <w:r w:rsidRPr="009B4519">
        <w:rPr>
          <w:rFonts w:ascii="Times New Roman" w:eastAsia="ヒラギノ明朝 Pro W3" w:hAnsi="Times New Roman"/>
          <w:sz w:val="18"/>
          <w:szCs w:val="18"/>
          <w:lang w:eastAsia="tr-TR"/>
        </w:rPr>
        <w:t>Aynı tarihten önce eğitim kurumlarınca verilen işyeri hekimliği ve iş güvenliği uzmanlığı eğitimlerini tamamlayanlardan eğitimleri geçersiz sayılanlar ilgili mevzuata göre sınava girmeye hak kazanırlar. Hak sahipliğinin tespitinde Bakanlık kayıtları esas alınır.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(2) Bu Kanunun yayımı tarihinden önce haklarında kesinleşmiş yargı kararı bulunmayan eğitim kurumu ve ortak sağlık ve güvenlik birimlerine uygulanan ihtar puanları, kayıtlarda yer alan haliyle yeni yapılacak düzenlemeye aktarılır.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İşyeri hekimliği yapan kurum tabiplerine yapılan ücret ödemeleri</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GEÇİCİ MADDE 6 – </w:t>
      </w:r>
      <w:r w:rsidRPr="009B4519">
        <w:rPr>
          <w:rFonts w:ascii="Times New Roman" w:eastAsia="ヒラギノ明朝 Pro W3" w:hAnsi="Times New Roman"/>
          <w:sz w:val="18"/>
          <w:szCs w:val="18"/>
          <w:lang w:eastAsia="tr-TR"/>
        </w:rPr>
        <w:t>(1) Kamu kurum ve kuruluşları ile mahalli idarelerde gerçekleştirilmiş olan işyeri hekimliği ücreti ödemeleri nedeniyle kamu görevlileri hakkında idari veya mali yargılama ve takibat yapılamaz, başlatılanlar işlemden kaldırılır, bu ödemeler geriye tahsil ve tazmin konusu edilemez.</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GEÇİCİ MADDE 7 – </w:t>
      </w:r>
      <w:r w:rsidRPr="009B4519">
        <w:rPr>
          <w:rFonts w:ascii="Times New Roman" w:eastAsia="ヒラギノ明朝 Pro W3" w:hAnsi="Times New Roman"/>
          <w:sz w:val="18"/>
          <w:szCs w:val="18"/>
          <w:lang w:eastAsia="tr-TR"/>
        </w:rPr>
        <w:t>(1) Bu Kanunun yayımı tarihinde Baş İş Müfettişi kadrolarında bulunanlar, hiçbir işleme gerek kalmaksızın İş Başmüfettişi kadrolarına atanmış sayılır.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b/>
          <w:sz w:val="18"/>
          <w:szCs w:val="18"/>
          <w:lang w:eastAsia="tr-TR"/>
        </w:rPr>
        <w:t xml:space="preserve">GEÇİCİ MADDE 8 – </w:t>
      </w:r>
      <w:r w:rsidRPr="009B4519">
        <w:rPr>
          <w:rFonts w:ascii="Times New Roman" w:eastAsia="ヒラギノ明朝 Pro W3" w:hAnsi="Times New Roman"/>
          <w:sz w:val="18"/>
          <w:szCs w:val="18"/>
          <w:lang w:eastAsia="tr-TR"/>
        </w:rPr>
        <w:t xml:space="preserve">(1)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w:t>
      </w:r>
      <w:proofErr w:type="gramEnd"/>
      <w:r w:rsidRPr="009B4519">
        <w:rPr>
          <w:rFonts w:ascii="Times New Roman" w:eastAsia="ヒラギノ明朝 Pro W3" w:hAnsi="Times New Roman"/>
          <w:sz w:val="18"/>
          <w:szCs w:val="18"/>
          <w:lang w:eastAsia="tr-TR"/>
        </w:rPr>
        <w:t xml:space="preserve">Bunlar, yeni bir kadroya atanıncaya kadar, eski kadrolarına ait aylık, ek gösterge ve her türlü zam ve tazminatlar ile diğer mali haklarını almaya devam eder. </w:t>
      </w:r>
      <w:proofErr w:type="gramStart"/>
      <w:r w:rsidRPr="009B4519">
        <w:rPr>
          <w:rFonts w:ascii="Times New Roman" w:eastAsia="ヒラギノ明朝 Pro W3" w:hAnsi="Times New Roman"/>
          <w:sz w:val="18"/>
          <w:szCs w:val="18"/>
          <w:lang w:eastAsia="tr-TR"/>
        </w:rPr>
        <w:t xml:space="preserve">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9B4519">
        <w:rPr>
          <w:rFonts w:ascii="Times New Roman" w:eastAsia="ヒラギノ明朝 Pro W3" w:hAnsi="Times New Roman"/>
          <w:sz w:val="18"/>
          <w:szCs w:val="18"/>
          <w:lang w:eastAsia="tr-TR"/>
        </w:rPr>
        <w:t>Atandıkları kadro unvanlarında isteğe bağlı olarak herhangi bir değişiklik olanlarla kendi istekleriyle başka kurumlara atananlara fark tazminatı ödenmesine son verilir.</w:t>
      </w:r>
    </w:p>
    <w:p w:rsidR="000E2184" w:rsidRPr="009B4519" w:rsidRDefault="000E2184" w:rsidP="000E2184">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(2) Bu Kanuna ekli listelerde ihdas edilen kadrolardan boş bulunan 20 İş Sağlığı ve Güvenliği Uzmanı, 100 İş Sağlığı ve Güvenliği Uzman Yardımcısı, 40 Memur, 40 Veri Hazırlama ve Kontrol İşletmeni ve 10 Mühendis kadrosuna, </w:t>
      </w:r>
      <w:proofErr w:type="gramStart"/>
      <w:r w:rsidRPr="009B4519">
        <w:rPr>
          <w:rFonts w:ascii="Times New Roman" w:eastAsia="ヒラギノ明朝 Pro W3" w:hAnsi="Times New Roman"/>
          <w:sz w:val="18"/>
          <w:szCs w:val="18"/>
          <w:lang w:eastAsia="tr-TR"/>
        </w:rPr>
        <w:t>21/12/2011</w:t>
      </w:r>
      <w:proofErr w:type="gramEnd"/>
      <w:r w:rsidRPr="009B4519">
        <w:rPr>
          <w:rFonts w:ascii="Times New Roman" w:eastAsia="ヒラギノ明朝 Pro W3" w:hAnsi="Times New Roman"/>
          <w:sz w:val="18"/>
          <w:szCs w:val="18"/>
          <w:lang w:eastAsia="tr-TR"/>
        </w:rPr>
        <w:t xml:space="preserve"> tarihli ve 6260 sayılı 2012 yılı Merkezi Yönetim Bütçe Kanundaki sınırlamalara tabi olmadan 2012 yılı içinde atama yapılabilir.</w:t>
      </w:r>
    </w:p>
    <w:p w:rsidR="00992D9B" w:rsidRPr="009B4519" w:rsidRDefault="000E2184" w:rsidP="00992D9B">
      <w:pPr>
        <w:tabs>
          <w:tab w:val="left" w:pos="566"/>
        </w:tabs>
        <w:spacing w:line="240" w:lineRule="exact"/>
        <w:jc w:val="center"/>
        <w:rPr>
          <w:rFonts w:ascii="Times New Roman" w:eastAsia="Times New Roman" w:hAnsi="Times New Roman"/>
          <w:lang w:eastAsia="tr-TR"/>
        </w:rPr>
      </w:pPr>
      <w:r w:rsidRPr="009B4519">
        <w:rPr>
          <w:rFonts w:ascii="Times New Roman" w:eastAsia="ヒラギノ明朝 Pro W3" w:hAnsi="Times New Roman"/>
          <w:sz w:val="18"/>
          <w:szCs w:val="18"/>
          <w:lang w:eastAsia="tr-TR"/>
        </w:rPr>
        <w:br w:type="page"/>
      </w:r>
      <w:r w:rsidR="00992D9B" w:rsidRPr="009B4519">
        <w:rPr>
          <w:rFonts w:ascii="Times New Roman" w:eastAsia="Times New Roman" w:hAnsi="Times New Roman"/>
          <w:lang w:eastAsia="tr-TR"/>
        </w:rPr>
        <w:lastRenderedPageBreak/>
        <w:t>11667/11682-1</w:t>
      </w:r>
    </w:p>
    <w:p w:rsidR="00992D9B" w:rsidRPr="009B4519" w:rsidRDefault="00992D9B" w:rsidP="00992D9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992D9B" w:rsidRPr="009B4519" w:rsidRDefault="00992D9B" w:rsidP="00992D9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992D9B" w:rsidRPr="009B4519" w:rsidRDefault="00992D9B" w:rsidP="00992D9B">
      <w:pPr>
        <w:tabs>
          <w:tab w:val="left" w:pos="566"/>
        </w:tabs>
        <w:autoSpaceDE w:val="0"/>
        <w:autoSpaceDN w:val="0"/>
        <w:spacing w:after="0" w:line="240" w:lineRule="exact"/>
        <w:ind w:firstLine="566"/>
        <w:jc w:val="both"/>
        <w:rPr>
          <w:rFonts w:ascii="Times New Roman" w:eastAsia="Times New Roman" w:hAnsi="Times New Roman"/>
          <w:b/>
          <w:sz w:val="18"/>
          <w:szCs w:val="18"/>
          <w:lang w:eastAsia="tr-TR"/>
        </w:rPr>
      </w:pPr>
      <w:r w:rsidRPr="009B4519">
        <w:rPr>
          <w:rFonts w:ascii="Times New Roman" w:eastAsia="Times New Roman" w:hAnsi="Times New Roman"/>
          <w:b/>
          <w:sz w:val="18"/>
          <w:szCs w:val="18"/>
          <w:lang w:eastAsia="tr-TR"/>
        </w:rPr>
        <w:t>GEÇİCİ MADDE 9 –</w:t>
      </w:r>
      <w:r w:rsidRPr="009B4519">
        <w:rPr>
          <w:rFonts w:ascii="Times New Roman" w:eastAsia="Times New Roman" w:hAnsi="Times New Roman"/>
          <w:sz w:val="18"/>
          <w:szCs w:val="18"/>
          <w:lang w:eastAsia="tr-TR"/>
        </w:rPr>
        <w:t xml:space="preserve"> </w:t>
      </w:r>
      <w:r w:rsidRPr="009B4519">
        <w:rPr>
          <w:rFonts w:ascii="Times New Roman" w:eastAsia="Times New Roman" w:hAnsi="Times New Roman"/>
          <w:b/>
          <w:sz w:val="18"/>
          <w:szCs w:val="18"/>
          <w:lang w:eastAsia="tr-TR"/>
        </w:rPr>
        <w:t xml:space="preserve">(Ek: </w:t>
      </w:r>
      <w:proofErr w:type="gramStart"/>
      <w:r w:rsidRPr="009B4519">
        <w:rPr>
          <w:rFonts w:ascii="Times New Roman" w:eastAsia="Times New Roman" w:hAnsi="Times New Roman"/>
          <w:b/>
          <w:sz w:val="18"/>
          <w:szCs w:val="18"/>
          <w:lang w:eastAsia="tr-TR"/>
        </w:rPr>
        <w:t>4/4/2015</w:t>
      </w:r>
      <w:proofErr w:type="gramEnd"/>
      <w:r w:rsidRPr="009B4519">
        <w:rPr>
          <w:rFonts w:ascii="Times New Roman" w:eastAsia="Times New Roman" w:hAnsi="Times New Roman"/>
          <w:b/>
          <w:sz w:val="18"/>
          <w:szCs w:val="18"/>
          <w:lang w:eastAsia="tr-TR"/>
        </w:rPr>
        <w:t>-6645/7 md.)</w:t>
      </w:r>
    </w:p>
    <w:p w:rsidR="00992D9B" w:rsidRDefault="00992D9B" w:rsidP="00992D9B">
      <w:pPr>
        <w:tabs>
          <w:tab w:val="left" w:pos="566"/>
        </w:tabs>
        <w:autoSpaceDE w:val="0"/>
        <w:autoSpaceDN w:val="0"/>
        <w:spacing w:after="0" w:line="240" w:lineRule="exact"/>
        <w:ind w:firstLine="566"/>
        <w:jc w:val="both"/>
        <w:rPr>
          <w:rFonts w:ascii="Times New Roman" w:eastAsia="Times New Roman" w:hAnsi="Times New Roman"/>
          <w:sz w:val="18"/>
          <w:szCs w:val="18"/>
          <w:lang w:eastAsia="tr-TR"/>
        </w:rPr>
      </w:pPr>
      <w:r w:rsidRPr="009B4519">
        <w:rPr>
          <w:rFonts w:ascii="Times New Roman" w:eastAsia="Times New Roman" w:hAnsi="Times New Roman"/>
          <w:sz w:val="18"/>
          <w:szCs w:val="18"/>
          <w:lang w:eastAsia="tr-TR"/>
        </w:rPr>
        <w:t xml:space="preserve">(1) Bu Kanunun 26 </w:t>
      </w:r>
      <w:proofErr w:type="spellStart"/>
      <w:r w:rsidRPr="009B4519">
        <w:rPr>
          <w:rFonts w:ascii="Times New Roman" w:eastAsia="Times New Roman" w:hAnsi="Times New Roman"/>
          <w:sz w:val="18"/>
          <w:szCs w:val="18"/>
          <w:lang w:eastAsia="tr-TR"/>
        </w:rPr>
        <w:t>ncı</w:t>
      </w:r>
      <w:proofErr w:type="spellEnd"/>
      <w:r w:rsidRPr="009B4519">
        <w:rPr>
          <w:rFonts w:ascii="Times New Roman" w:eastAsia="Times New Roman" w:hAnsi="Times New Roman"/>
          <w:sz w:val="18"/>
          <w:szCs w:val="18"/>
          <w:lang w:eastAsia="tr-TR"/>
        </w:rPr>
        <w:t xml:space="preserve"> maddesinin birinci fıkrasına eklenen (ö) bendi, </w:t>
      </w:r>
      <w:proofErr w:type="gramStart"/>
      <w:r w:rsidRPr="009B4519">
        <w:rPr>
          <w:rFonts w:ascii="Times New Roman" w:eastAsia="Times New Roman" w:hAnsi="Times New Roman"/>
          <w:sz w:val="18"/>
          <w:szCs w:val="18"/>
          <w:lang w:eastAsia="tr-TR"/>
        </w:rPr>
        <w:t>1/1/2016</w:t>
      </w:r>
      <w:proofErr w:type="gramEnd"/>
      <w:r w:rsidRPr="009B4519">
        <w:rPr>
          <w:rFonts w:ascii="Times New Roman" w:eastAsia="Times New Roman" w:hAnsi="Times New Roman"/>
          <w:sz w:val="18"/>
          <w:szCs w:val="18"/>
          <w:lang w:eastAsia="tr-TR"/>
        </w:rPr>
        <w:t xml:space="preserve"> tarihinden itibaren uygulanır.</w:t>
      </w:r>
    </w:p>
    <w:p w:rsidR="00202DF6" w:rsidRPr="00202DF6" w:rsidRDefault="00202DF6" w:rsidP="00202DF6">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202DF6">
        <w:rPr>
          <w:rFonts w:ascii="Times New Roman" w:eastAsia="ヒラギノ明朝 Pro W3" w:hAnsi="Times New Roman"/>
          <w:b/>
          <w:sz w:val="18"/>
          <w:szCs w:val="18"/>
          <w:lang w:eastAsia="tr-TR"/>
        </w:rPr>
        <w:t xml:space="preserve">GEÇİCİ MADDE 10-(Ek: </w:t>
      </w:r>
      <w:proofErr w:type="gramStart"/>
      <w:r w:rsidRPr="00202DF6">
        <w:rPr>
          <w:rFonts w:ascii="Times New Roman" w:eastAsia="ヒラギノ明朝 Pro W3" w:hAnsi="Times New Roman"/>
          <w:b/>
          <w:sz w:val="18"/>
          <w:szCs w:val="18"/>
          <w:lang w:eastAsia="tr-TR"/>
        </w:rPr>
        <w:t>28/11/2017</w:t>
      </w:r>
      <w:proofErr w:type="gramEnd"/>
      <w:r w:rsidRPr="00202DF6">
        <w:rPr>
          <w:rFonts w:ascii="Times New Roman" w:eastAsia="ヒラギノ明朝 Pro W3" w:hAnsi="Times New Roman"/>
          <w:b/>
          <w:sz w:val="18"/>
          <w:szCs w:val="18"/>
          <w:lang w:eastAsia="tr-TR"/>
        </w:rPr>
        <w:t>-7061/104 md.)</w:t>
      </w:r>
    </w:p>
    <w:p w:rsidR="00202DF6" w:rsidRPr="009B4519" w:rsidRDefault="00202DF6" w:rsidP="00202DF6">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202DF6">
        <w:rPr>
          <w:rFonts w:ascii="Times New Roman" w:eastAsia="ヒラギノ明朝 Pro W3" w:hAnsi="Times New Roman"/>
          <w:sz w:val="18"/>
          <w:szCs w:val="18"/>
          <w:lang w:eastAsia="tr-TR"/>
        </w:rPr>
        <w:t xml:space="preserve">Bu Kanunun 30 uncu maddesinin birinci fıkrasının (ğ) bendinde halen faaliyette bulunan işletmelere getirilen güvenlik raporlarının hazırlanması yükümlülüğü </w:t>
      </w:r>
      <w:proofErr w:type="gramStart"/>
      <w:r w:rsidRPr="00202DF6">
        <w:rPr>
          <w:rFonts w:ascii="Times New Roman" w:eastAsia="ヒラギノ明朝 Pro W3" w:hAnsi="Times New Roman"/>
          <w:sz w:val="18"/>
          <w:szCs w:val="18"/>
          <w:lang w:eastAsia="tr-TR"/>
        </w:rPr>
        <w:t>31/12/2018</w:t>
      </w:r>
      <w:proofErr w:type="gramEnd"/>
      <w:r w:rsidRPr="00202DF6">
        <w:rPr>
          <w:rFonts w:ascii="Times New Roman" w:eastAsia="ヒラギノ明朝 Pro W3" w:hAnsi="Times New Roman"/>
          <w:sz w:val="18"/>
          <w:szCs w:val="18"/>
          <w:lang w:eastAsia="tr-TR"/>
        </w:rPr>
        <w:t xml:space="preserve"> tarihine kadar tamamlanır.</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 xml:space="preserve">Yürürlük </w:t>
      </w:r>
      <w:r w:rsidRPr="009B4519">
        <w:rPr>
          <w:rFonts w:ascii="Times New Roman" w:eastAsia="ヒラギノ明朝 Pro W3" w:hAnsi="Times New Roman"/>
          <w:b/>
          <w:sz w:val="18"/>
          <w:szCs w:val="18"/>
          <w:vertAlign w:val="superscript"/>
          <w:lang w:val="en-US" w:eastAsia="tr-TR"/>
        </w:rPr>
        <w:t>(1)</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38 – </w:t>
      </w:r>
      <w:r w:rsidRPr="009B4519">
        <w:rPr>
          <w:rFonts w:ascii="Times New Roman" w:eastAsia="ヒラギノ明朝 Pro W3" w:hAnsi="Times New Roman"/>
          <w:sz w:val="18"/>
          <w:szCs w:val="18"/>
          <w:lang w:eastAsia="tr-TR"/>
        </w:rPr>
        <w:t>(1) Bu Kanunun;</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 xml:space="preserve">a) </w:t>
      </w:r>
      <w:r w:rsidRPr="009B4519">
        <w:rPr>
          <w:rFonts w:ascii="Times New Roman" w:eastAsia="ヒラギノ明朝 Pro W3" w:hAnsi="Times New Roman"/>
          <w:b/>
          <w:sz w:val="18"/>
          <w:szCs w:val="18"/>
          <w:lang w:eastAsia="tr-TR"/>
        </w:rPr>
        <w:t xml:space="preserve">(Değişik: </w:t>
      </w:r>
      <w:proofErr w:type="gramStart"/>
      <w:r w:rsidRPr="009B4519">
        <w:rPr>
          <w:rFonts w:ascii="Times New Roman" w:eastAsia="ヒラギノ明朝 Pro W3" w:hAnsi="Times New Roman"/>
          <w:b/>
          <w:sz w:val="18"/>
          <w:szCs w:val="18"/>
          <w:lang w:eastAsia="tr-TR"/>
        </w:rPr>
        <w:t>12/7/2013</w:t>
      </w:r>
      <w:proofErr w:type="gramEnd"/>
      <w:r w:rsidRPr="009B4519">
        <w:rPr>
          <w:rFonts w:ascii="Times New Roman" w:eastAsia="ヒラギノ明朝 Pro W3" w:hAnsi="Times New Roman"/>
          <w:b/>
          <w:sz w:val="18"/>
          <w:szCs w:val="18"/>
          <w:lang w:eastAsia="tr-TR"/>
        </w:rPr>
        <w:t xml:space="preserve">-6495/56 md.) </w:t>
      </w:r>
      <w:r w:rsidRPr="009B4519">
        <w:rPr>
          <w:rFonts w:ascii="Times New Roman" w:eastAsia="ヒラギノ明朝 Pro W3" w:hAnsi="Times New Roman"/>
          <w:sz w:val="18"/>
          <w:szCs w:val="18"/>
          <w:lang w:val="en-US" w:eastAsia="tr-TR"/>
        </w:rPr>
        <w:t xml:space="preserve">6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7 </w:t>
      </w:r>
      <w:proofErr w:type="spellStart"/>
      <w:r w:rsidRPr="009B4519">
        <w:rPr>
          <w:rFonts w:ascii="Times New Roman" w:eastAsia="ヒラギノ明朝 Pro W3" w:hAnsi="Times New Roman"/>
          <w:sz w:val="18"/>
          <w:szCs w:val="18"/>
          <w:lang w:val="en-US" w:eastAsia="tr-TR"/>
        </w:rPr>
        <w:t>nci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maddeleri</w:t>
      </w:r>
      <w:proofErr w:type="spellEnd"/>
      <w:r w:rsidRPr="009B4519">
        <w:rPr>
          <w:rFonts w:ascii="Times New Roman" w:eastAsia="ヒラギノ明朝 Pro W3" w:hAnsi="Times New Roman"/>
          <w:sz w:val="18"/>
          <w:szCs w:val="18"/>
          <w:lang w:val="en-US" w:eastAsia="tr-TR"/>
        </w:rPr>
        <w:t>;</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val="en-US" w:eastAsia="tr-TR"/>
        </w:rPr>
        <w:t xml:space="preserve">1) 4857 </w:t>
      </w:r>
      <w:proofErr w:type="spellStart"/>
      <w:r w:rsidRPr="009B4519">
        <w:rPr>
          <w:rFonts w:ascii="Times New Roman" w:eastAsia="ヒラギノ明朝 Pro W3" w:hAnsi="Times New Roman"/>
          <w:sz w:val="18"/>
          <w:szCs w:val="18"/>
          <w:lang w:val="en-US" w:eastAsia="tr-TR"/>
        </w:rPr>
        <w:t>sayılı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Kanununun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mülga</w:t>
      </w:r>
      <w:proofErr w:type="spellEnd"/>
      <w:r w:rsidRPr="009B4519">
        <w:rPr>
          <w:rFonts w:ascii="Times New Roman" w:eastAsia="ヒラギノ明朝 Pro W3" w:hAnsi="Times New Roman"/>
          <w:sz w:val="18"/>
          <w:szCs w:val="18"/>
          <w:lang w:val="en-US" w:eastAsia="tr-TR"/>
        </w:rPr>
        <w:t xml:space="preserve"> 81 </w:t>
      </w:r>
      <w:proofErr w:type="spellStart"/>
      <w:r w:rsidRPr="009B4519">
        <w:rPr>
          <w:rFonts w:ascii="Times New Roman" w:eastAsia="ヒラギノ明朝 Pro W3" w:hAnsi="Times New Roman"/>
          <w:sz w:val="18"/>
          <w:szCs w:val="18"/>
          <w:lang w:val="en-US" w:eastAsia="tr-TR"/>
        </w:rPr>
        <w:t>inci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maddesi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kapsamında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çalışanlar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hariç</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kamu</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kurumları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ile</w:t>
      </w:r>
      <w:proofErr w:type="spellEnd"/>
      <w:r w:rsidRPr="009B4519">
        <w:rPr>
          <w:rFonts w:ascii="Times New Roman" w:eastAsia="ヒラギノ明朝 Pro W3" w:hAnsi="Times New Roman"/>
          <w:sz w:val="18"/>
          <w:szCs w:val="18"/>
          <w:lang w:val="en-US" w:eastAsia="tr-TR"/>
        </w:rPr>
        <w:t xml:space="preserve"> 50’den </w:t>
      </w:r>
      <w:proofErr w:type="spellStart"/>
      <w:proofErr w:type="gramStart"/>
      <w:r w:rsidRPr="009B4519">
        <w:rPr>
          <w:rFonts w:ascii="Times New Roman" w:eastAsia="ヒラギノ明朝 Pro W3" w:hAnsi="Times New Roman"/>
          <w:sz w:val="18"/>
          <w:szCs w:val="18"/>
          <w:lang w:val="en-US" w:eastAsia="tr-TR"/>
        </w:rPr>
        <w:t>az</w:t>
      </w:r>
      <w:proofErr w:type="spellEnd"/>
      <w:proofErr w:type="gram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çalışanı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olan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az</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tehlikeli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sınıfta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yer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alan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işyerleri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için</w:t>
      </w:r>
      <w:proofErr w:type="spellEnd"/>
      <w:r w:rsidRPr="009B4519">
        <w:rPr>
          <w:rFonts w:ascii="Times New Roman" w:eastAsia="ヒラギノ明朝 Pro W3" w:hAnsi="Times New Roman"/>
          <w:sz w:val="18"/>
          <w:szCs w:val="18"/>
          <w:lang w:val="en-US" w:eastAsia="tr-TR"/>
        </w:rPr>
        <w:t xml:space="preserve"> 1/7/20</w:t>
      </w:r>
      <w:r w:rsidR="005F223A">
        <w:rPr>
          <w:rFonts w:ascii="Times New Roman" w:eastAsia="ヒラギノ明朝 Pro W3" w:hAnsi="Times New Roman"/>
          <w:sz w:val="18"/>
          <w:szCs w:val="18"/>
          <w:lang w:val="en-US" w:eastAsia="tr-TR"/>
        </w:rPr>
        <w:t>20</w:t>
      </w:r>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tarihinde</w:t>
      </w:r>
      <w:proofErr w:type="spellEnd"/>
      <w:r w:rsidRPr="009B4519">
        <w:rPr>
          <w:rFonts w:ascii="Times New Roman" w:eastAsia="ヒラギノ明朝 Pro W3" w:hAnsi="Times New Roman"/>
          <w:sz w:val="18"/>
          <w:szCs w:val="18"/>
          <w:lang w:val="en-US" w:eastAsia="tr-TR"/>
        </w:rPr>
        <w:t xml:space="preserve">, </w:t>
      </w:r>
      <w:r w:rsidRPr="009B4519">
        <w:rPr>
          <w:rFonts w:ascii="Times New Roman" w:eastAsia="ヒラギノ明朝 Pro W3" w:hAnsi="Times New Roman"/>
          <w:sz w:val="18"/>
          <w:szCs w:val="18"/>
          <w:vertAlign w:val="superscript"/>
          <w:lang w:val="en-US" w:eastAsia="tr-TR"/>
        </w:rPr>
        <w:t>(1)</w:t>
      </w:r>
      <w:r w:rsidR="00CC2FBA">
        <w:rPr>
          <w:rFonts w:ascii="Times New Roman" w:eastAsia="ヒラギノ明朝 Pro W3" w:hAnsi="Times New Roman"/>
          <w:sz w:val="18"/>
          <w:szCs w:val="18"/>
          <w:vertAlign w:val="superscript"/>
          <w:lang w:val="en-US" w:eastAsia="tr-TR"/>
        </w:rPr>
        <w:t xml:space="preserve"> (2) </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val="en-US" w:eastAsia="tr-TR"/>
        </w:rPr>
        <w:t xml:space="preserve">2) 50’den </w:t>
      </w:r>
      <w:proofErr w:type="spellStart"/>
      <w:proofErr w:type="gramStart"/>
      <w:r w:rsidRPr="009B4519">
        <w:rPr>
          <w:rFonts w:ascii="Times New Roman" w:eastAsia="ヒラギノ明朝 Pro W3" w:hAnsi="Times New Roman"/>
          <w:sz w:val="18"/>
          <w:szCs w:val="18"/>
          <w:lang w:val="en-US" w:eastAsia="tr-TR"/>
        </w:rPr>
        <w:t>az</w:t>
      </w:r>
      <w:proofErr w:type="spellEnd"/>
      <w:proofErr w:type="gram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çalışanı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olan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tehlikeli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ve</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çok</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tehlikeli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sınıfta</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yer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alan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işyerleri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için</w:t>
      </w:r>
      <w:proofErr w:type="spellEnd"/>
      <w:r w:rsidRPr="009B4519">
        <w:rPr>
          <w:rFonts w:ascii="Times New Roman" w:eastAsia="ヒラギノ明朝 Pro W3" w:hAnsi="Times New Roman"/>
          <w:sz w:val="18"/>
          <w:szCs w:val="18"/>
          <w:lang w:val="en-US" w:eastAsia="tr-TR"/>
        </w:rPr>
        <w:t xml:space="preserve"> 1/1/2014 </w:t>
      </w:r>
      <w:proofErr w:type="spellStart"/>
      <w:r w:rsidRPr="009B4519">
        <w:rPr>
          <w:rFonts w:ascii="Times New Roman" w:eastAsia="ヒラギノ明朝 Pro W3" w:hAnsi="Times New Roman"/>
          <w:sz w:val="18"/>
          <w:szCs w:val="18"/>
          <w:lang w:val="en-US" w:eastAsia="tr-TR"/>
        </w:rPr>
        <w:t>tarihinde</w:t>
      </w:r>
      <w:proofErr w:type="spellEnd"/>
      <w:r w:rsidRPr="009B4519">
        <w:rPr>
          <w:rFonts w:ascii="Times New Roman" w:eastAsia="ヒラギノ明朝 Pro W3" w:hAnsi="Times New Roman"/>
          <w:sz w:val="18"/>
          <w:szCs w:val="18"/>
          <w:lang w:val="en-US" w:eastAsia="tr-TR"/>
        </w:rPr>
        <w:t>,</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val="en-US" w:eastAsia="tr-TR"/>
        </w:rPr>
        <w:t xml:space="preserve">3) </w:t>
      </w:r>
      <w:proofErr w:type="spellStart"/>
      <w:r w:rsidRPr="009B4519">
        <w:rPr>
          <w:rFonts w:ascii="Times New Roman" w:eastAsia="ヒラギノ明朝 Pro W3" w:hAnsi="Times New Roman"/>
          <w:sz w:val="18"/>
          <w:szCs w:val="18"/>
          <w:lang w:val="en-US" w:eastAsia="tr-TR"/>
        </w:rPr>
        <w:t>Diğer</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işyerleri</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için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yayımı</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tarihinden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itibaren</w:t>
      </w:r>
      <w:proofErr w:type="spellEnd"/>
      <w:r w:rsidRPr="009B4519">
        <w:rPr>
          <w:rFonts w:ascii="Times New Roman" w:eastAsia="ヒラギノ明朝 Pro W3" w:hAnsi="Times New Roman"/>
          <w:sz w:val="18"/>
          <w:szCs w:val="18"/>
          <w:lang w:val="en-US" w:eastAsia="tr-TR"/>
        </w:rPr>
        <w:t xml:space="preserve"> </w:t>
      </w:r>
      <w:proofErr w:type="spellStart"/>
      <w:r w:rsidRPr="009B4519">
        <w:rPr>
          <w:rFonts w:ascii="Times New Roman" w:eastAsia="ヒラギノ明朝 Pro W3" w:hAnsi="Times New Roman"/>
          <w:sz w:val="18"/>
          <w:szCs w:val="18"/>
          <w:lang w:val="en-US" w:eastAsia="tr-TR"/>
        </w:rPr>
        <w:t>altı</w:t>
      </w:r>
      <w:proofErr w:type="spellEnd"/>
      <w:r w:rsidRPr="009B4519">
        <w:rPr>
          <w:rFonts w:ascii="Times New Roman" w:eastAsia="ヒラギノ明朝 Pro W3" w:hAnsi="Times New Roman"/>
          <w:sz w:val="18"/>
          <w:szCs w:val="18"/>
          <w:lang w:val="en-US" w:eastAsia="tr-TR"/>
        </w:rPr>
        <w:t xml:space="preserve"> ay </w:t>
      </w:r>
      <w:proofErr w:type="spellStart"/>
      <w:r w:rsidRPr="009B4519">
        <w:rPr>
          <w:rFonts w:ascii="Times New Roman" w:eastAsia="ヒラギノ明朝 Pro W3" w:hAnsi="Times New Roman"/>
          <w:sz w:val="18"/>
          <w:szCs w:val="18"/>
          <w:lang w:val="en-US" w:eastAsia="tr-TR"/>
        </w:rPr>
        <w:t>sonra</w:t>
      </w:r>
      <w:proofErr w:type="spellEnd"/>
      <w:r w:rsidRPr="009B4519">
        <w:rPr>
          <w:rFonts w:ascii="Times New Roman" w:eastAsia="ヒラギノ明朝 Pro W3" w:hAnsi="Times New Roman"/>
          <w:sz w:val="18"/>
          <w:szCs w:val="18"/>
          <w:lang w:val="en-US" w:eastAsia="tr-TR"/>
        </w:rPr>
        <w:t>,</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b) 9, 31, 33, 34, 35, 36 ve 38 inci maddeleri ile geçici 4, geçici 5, geçici 6, geçici 7 ve geçici 8 inci maddeleri yayımı tarihinde,</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sz w:val="18"/>
          <w:szCs w:val="18"/>
          <w:lang w:eastAsia="tr-TR"/>
        </w:rPr>
        <w:t>c) Diğer maddeleri yayımı tarihinden itibaren altı ay sonra,</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proofErr w:type="gramStart"/>
      <w:r w:rsidRPr="009B4519">
        <w:rPr>
          <w:rFonts w:ascii="Times New Roman" w:eastAsia="ヒラギノ明朝 Pro W3" w:hAnsi="Times New Roman"/>
          <w:sz w:val="18"/>
          <w:szCs w:val="18"/>
          <w:lang w:eastAsia="tr-TR"/>
        </w:rPr>
        <w:t>yürürlüğe</w:t>
      </w:r>
      <w:proofErr w:type="gramEnd"/>
      <w:r w:rsidRPr="009B4519">
        <w:rPr>
          <w:rFonts w:ascii="Times New Roman" w:eastAsia="ヒラギノ明朝 Pro W3" w:hAnsi="Times New Roman"/>
          <w:sz w:val="18"/>
          <w:szCs w:val="18"/>
          <w:lang w:eastAsia="tr-TR"/>
        </w:rPr>
        <w:t xml:space="preserve"> girer.</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b/>
          <w:sz w:val="18"/>
          <w:szCs w:val="18"/>
          <w:lang w:eastAsia="tr-TR"/>
        </w:rPr>
      </w:pPr>
      <w:r w:rsidRPr="009B4519">
        <w:rPr>
          <w:rFonts w:ascii="Times New Roman" w:eastAsia="ヒラギノ明朝 Pro W3" w:hAnsi="Times New Roman"/>
          <w:b/>
          <w:sz w:val="18"/>
          <w:szCs w:val="18"/>
          <w:lang w:eastAsia="tr-TR"/>
        </w:rPr>
        <w:t>Yürütme</w:t>
      </w:r>
    </w:p>
    <w:p w:rsidR="00992D9B" w:rsidRPr="009B4519" w:rsidRDefault="00992D9B" w:rsidP="00992D9B">
      <w:pPr>
        <w:tabs>
          <w:tab w:val="left" w:pos="566"/>
        </w:tabs>
        <w:autoSpaceDE w:val="0"/>
        <w:autoSpaceDN w:val="0"/>
        <w:spacing w:after="0" w:line="240" w:lineRule="exact"/>
        <w:ind w:firstLine="566"/>
        <w:jc w:val="both"/>
        <w:rPr>
          <w:rFonts w:ascii="Times New Roman" w:eastAsia="ヒラギノ明朝 Pro W3" w:hAnsi="Times New Roman"/>
          <w:sz w:val="18"/>
          <w:szCs w:val="18"/>
          <w:lang w:eastAsia="tr-TR"/>
        </w:rPr>
      </w:pPr>
      <w:r w:rsidRPr="009B4519">
        <w:rPr>
          <w:rFonts w:ascii="Times New Roman" w:eastAsia="ヒラギノ明朝 Pro W3" w:hAnsi="Times New Roman"/>
          <w:b/>
          <w:sz w:val="18"/>
          <w:szCs w:val="18"/>
          <w:lang w:eastAsia="tr-TR"/>
        </w:rPr>
        <w:t xml:space="preserve">MADDE 39 – </w:t>
      </w:r>
      <w:r w:rsidRPr="009B4519">
        <w:rPr>
          <w:rFonts w:ascii="Times New Roman" w:eastAsia="ヒラギノ明朝 Pro W3" w:hAnsi="Times New Roman"/>
          <w:sz w:val="18"/>
          <w:szCs w:val="18"/>
          <w:lang w:eastAsia="tr-TR"/>
        </w:rPr>
        <w:t>(1) Bu Kanun hükümlerini Bakanlar Kurulu yürütür.</w:t>
      </w:r>
    </w:p>
    <w:p w:rsidR="00992D9B" w:rsidRPr="009B4519" w:rsidRDefault="00992D9B" w:rsidP="00992D9B">
      <w:pPr>
        <w:tabs>
          <w:tab w:val="left" w:pos="566"/>
        </w:tabs>
        <w:autoSpaceDE w:val="0"/>
        <w:autoSpaceDN w:val="0"/>
        <w:spacing w:after="0" w:line="240" w:lineRule="exact"/>
        <w:jc w:val="both"/>
        <w:rPr>
          <w:rFonts w:ascii="Times New Roman" w:eastAsia="ヒラギノ明朝 Pro W3" w:hAnsi="Times New Roman"/>
          <w:sz w:val="18"/>
          <w:szCs w:val="18"/>
          <w:lang w:eastAsia="tr-TR"/>
        </w:rPr>
      </w:pPr>
    </w:p>
    <w:p w:rsidR="00CC2FBA" w:rsidRPr="005F223A" w:rsidRDefault="00CC2FBA" w:rsidP="00CC2FBA">
      <w:pPr>
        <w:tabs>
          <w:tab w:val="left" w:pos="566"/>
        </w:tabs>
        <w:autoSpaceDE w:val="0"/>
        <w:autoSpaceDN w:val="0"/>
        <w:spacing w:after="0" w:line="240" w:lineRule="exact"/>
        <w:jc w:val="both"/>
        <w:rPr>
          <w:rFonts w:ascii="Times New Roman" w:eastAsia="ヒラギノ明朝 Pro W3" w:hAnsi="Times New Roman"/>
          <w:sz w:val="18"/>
          <w:szCs w:val="18"/>
          <w:lang w:eastAsia="tr-TR"/>
        </w:rPr>
      </w:pPr>
      <w:r w:rsidRPr="005F223A">
        <w:rPr>
          <w:rFonts w:ascii="Times New Roman" w:eastAsia="ヒラギノ明朝 Pro W3" w:hAnsi="Times New Roman"/>
          <w:sz w:val="18"/>
          <w:szCs w:val="18"/>
          <w:lang w:eastAsia="tr-TR"/>
        </w:rPr>
        <w:t>––––––––––––––––</w:t>
      </w:r>
    </w:p>
    <w:p w:rsidR="00992D9B" w:rsidRPr="004B097A" w:rsidRDefault="00992D9B" w:rsidP="00CC2FBA">
      <w:pPr>
        <w:autoSpaceDE w:val="0"/>
        <w:autoSpaceDN w:val="0"/>
        <w:spacing w:after="0" w:line="240" w:lineRule="exact"/>
        <w:ind w:left="284" w:hanging="284"/>
        <w:jc w:val="both"/>
        <w:rPr>
          <w:rFonts w:ascii="Times New Roman" w:eastAsia="ヒラギノ明朝 Pro W3" w:hAnsi="Times New Roman"/>
          <w:i/>
          <w:sz w:val="16"/>
          <w:szCs w:val="16"/>
          <w:lang w:eastAsia="tr-TR"/>
        </w:rPr>
      </w:pPr>
      <w:r w:rsidRPr="004B097A">
        <w:rPr>
          <w:rFonts w:ascii="Times New Roman" w:eastAsia="ヒラギノ明朝 Pro W3" w:hAnsi="Times New Roman"/>
          <w:i/>
          <w:sz w:val="16"/>
          <w:szCs w:val="16"/>
          <w:lang w:eastAsia="tr-TR"/>
        </w:rPr>
        <w:t>(1)</w:t>
      </w:r>
      <w:r w:rsidR="004B097A" w:rsidRPr="004B097A">
        <w:rPr>
          <w:rFonts w:ascii="Times New Roman" w:eastAsia="ヒラギノ明朝 Pro W3" w:hAnsi="Times New Roman"/>
          <w:i/>
          <w:sz w:val="16"/>
          <w:szCs w:val="16"/>
          <w:lang w:eastAsia="tr-TR"/>
        </w:rPr>
        <w:tab/>
      </w:r>
      <w:proofErr w:type="gramStart"/>
      <w:r w:rsidRPr="004B097A">
        <w:rPr>
          <w:rFonts w:ascii="Times New Roman" w:eastAsia="ヒラギノ明朝 Pro W3" w:hAnsi="Times New Roman"/>
          <w:i/>
          <w:sz w:val="16"/>
          <w:szCs w:val="16"/>
          <w:lang w:eastAsia="tr-TR"/>
        </w:rPr>
        <w:t>20/8/2016</w:t>
      </w:r>
      <w:proofErr w:type="gramEnd"/>
      <w:r w:rsidRPr="004B097A">
        <w:rPr>
          <w:rFonts w:ascii="Times New Roman" w:eastAsia="ヒラギノ明朝 Pro W3" w:hAnsi="Times New Roman"/>
          <w:i/>
          <w:sz w:val="16"/>
          <w:szCs w:val="16"/>
          <w:lang w:eastAsia="tr-TR"/>
        </w:rPr>
        <w:t xml:space="preserve"> tarihli ve 6745 sayılı Kanunun 71 inci maddesi ile bu maddenin birinci fıkrasının (a) bendinin (1) numaralı alt bendinde yer alan “1/7/2016” ibaresi “1/7/2017” şeklinde değiştirilmiştir.</w:t>
      </w:r>
      <w:r w:rsidR="00CC2FBA" w:rsidRPr="004B097A">
        <w:rPr>
          <w:rFonts w:ascii="Times New Roman" w:eastAsia="ヒラギノ明朝 Pro W3" w:hAnsi="Times New Roman"/>
          <w:i/>
          <w:sz w:val="16"/>
          <w:szCs w:val="16"/>
          <w:lang w:eastAsia="tr-TR"/>
        </w:rPr>
        <w:t xml:space="preserve"> </w:t>
      </w:r>
    </w:p>
    <w:p w:rsidR="00CC2FBA" w:rsidRPr="005F223A" w:rsidRDefault="00CC2FBA" w:rsidP="00CC2FBA">
      <w:pPr>
        <w:autoSpaceDE w:val="0"/>
        <w:autoSpaceDN w:val="0"/>
        <w:spacing w:after="0" w:line="240" w:lineRule="exact"/>
        <w:ind w:left="284" w:hanging="284"/>
        <w:jc w:val="both"/>
        <w:rPr>
          <w:rFonts w:ascii="Times New Roman" w:eastAsia="ヒラギノ明朝 Pro W3" w:hAnsi="Times New Roman"/>
          <w:i/>
          <w:sz w:val="16"/>
          <w:szCs w:val="16"/>
          <w:lang w:eastAsia="tr-TR"/>
        </w:rPr>
      </w:pPr>
      <w:r w:rsidRPr="004B097A">
        <w:rPr>
          <w:rFonts w:ascii="Times New Roman" w:eastAsia="ヒラギノ明朝 Pro W3" w:hAnsi="Times New Roman"/>
          <w:i/>
          <w:sz w:val="16"/>
          <w:szCs w:val="16"/>
          <w:lang w:eastAsia="tr-TR"/>
        </w:rPr>
        <w:t>(2)</w:t>
      </w:r>
      <w:r w:rsidRPr="004B097A">
        <w:rPr>
          <w:rFonts w:ascii="Times New Roman" w:eastAsia="ヒラギノ明朝 Pro W3" w:hAnsi="Times New Roman"/>
          <w:i/>
          <w:sz w:val="16"/>
          <w:szCs w:val="16"/>
          <w:lang w:eastAsia="tr-TR"/>
        </w:rPr>
        <w:tab/>
      </w:r>
      <w:proofErr w:type="gramStart"/>
      <w:r w:rsidR="004B097A" w:rsidRPr="004B097A">
        <w:rPr>
          <w:rFonts w:ascii="Times New Roman" w:eastAsia="ヒラギノ明朝 Pro W3" w:hAnsi="Times New Roman"/>
          <w:i/>
          <w:sz w:val="16"/>
          <w:szCs w:val="16"/>
          <w:lang w:eastAsia="tr-TR"/>
        </w:rPr>
        <w:t>18/6/2017</w:t>
      </w:r>
      <w:proofErr w:type="gramEnd"/>
      <w:r w:rsidR="004B097A" w:rsidRPr="004B097A">
        <w:rPr>
          <w:rFonts w:ascii="Times New Roman" w:eastAsia="ヒラギノ明朝 Pro W3" w:hAnsi="Times New Roman"/>
          <w:i/>
          <w:sz w:val="16"/>
          <w:szCs w:val="16"/>
          <w:lang w:eastAsia="tr-TR"/>
        </w:rPr>
        <w:t xml:space="preserve"> tarihli ve 7033 sayılı Kanunun 86 </w:t>
      </w:r>
      <w:proofErr w:type="spellStart"/>
      <w:r w:rsidR="004B097A" w:rsidRPr="004B097A">
        <w:rPr>
          <w:rFonts w:ascii="Times New Roman" w:eastAsia="ヒラギノ明朝 Pro W3" w:hAnsi="Times New Roman"/>
          <w:i/>
          <w:sz w:val="16"/>
          <w:szCs w:val="16"/>
          <w:lang w:eastAsia="tr-TR"/>
        </w:rPr>
        <w:t>ncı</w:t>
      </w:r>
      <w:proofErr w:type="spellEnd"/>
      <w:r w:rsidR="004B097A" w:rsidRPr="004B097A">
        <w:rPr>
          <w:rFonts w:ascii="Times New Roman" w:eastAsia="ヒラギノ明朝 Pro W3" w:hAnsi="Times New Roman"/>
          <w:i/>
          <w:sz w:val="16"/>
          <w:szCs w:val="16"/>
          <w:lang w:eastAsia="tr-TR"/>
        </w:rPr>
        <w:t xml:space="preserve"> </w:t>
      </w:r>
      <w:r w:rsidR="004B097A" w:rsidRPr="004B097A">
        <w:rPr>
          <w:rFonts w:ascii="Times New Roman" w:eastAsia="ヒラギノ明朝 Pro W3" w:hAnsi="Times New Roman"/>
          <w:i/>
          <w:sz w:val="16"/>
          <w:szCs w:val="16"/>
        </w:rPr>
        <w:t>maddesi ile bu maddenin birinci fıkrasının (a) bendinin (1) numaralı alt bendinde yer alan</w:t>
      </w:r>
      <w:r w:rsidR="004B097A" w:rsidRPr="004B097A">
        <w:rPr>
          <w:rFonts w:ascii="Times New Roman" w:eastAsia="ヒラギノ明朝 Pro W3" w:hAnsi="Times New Roman"/>
          <w:i/>
          <w:sz w:val="16"/>
          <w:szCs w:val="16"/>
          <w:lang w:eastAsia="tr-TR"/>
        </w:rPr>
        <w:t xml:space="preserve"> </w:t>
      </w:r>
      <w:r w:rsidR="004B097A" w:rsidRPr="004B097A">
        <w:rPr>
          <w:rFonts w:ascii="Times New Roman" w:eastAsia="Times New Roman" w:hAnsi="Times New Roman"/>
          <w:i/>
          <w:sz w:val="16"/>
          <w:szCs w:val="16"/>
          <w:lang w:eastAsia="tr-TR"/>
        </w:rPr>
        <w:t>“1/7/2017” ibaresi “1/7/2020” şeklinde değiştirilmiştir.</w:t>
      </w:r>
    </w:p>
    <w:p w:rsidR="00992D9B" w:rsidRPr="009B4519" w:rsidRDefault="00992D9B" w:rsidP="00992D9B">
      <w:pPr>
        <w:spacing w:after="0" w:line="240" w:lineRule="atLeast"/>
        <w:jc w:val="center"/>
        <w:rPr>
          <w:rFonts w:ascii="Times New Roman" w:eastAsia="Times New Roman" w:hAnsi="Times New Roman"/>
          <w:lang w:eastAsia="tr-TR"/>
        </w:rPr>
      </w:pPr>
      <w:r w:rsidRPr="009B4519">
        <w:rPr>
          <w:rFonts w:ascii="Times New Roman" w:eastAsia="Times New Roman" w:hAnsi="Times New Roman"/>
          <w:lang w:eastAsia="tr-TR"/>
        </w:rPr>
        <w:br w:type="page"/>
      </w:r>
      <w:r w:rsidRPr="009B4519">
        <w:rPr>
          <w:rFonts w:ascii="Times New Roman" w:eastAsia="Times New Roman" w:hAnsi="Times New Roman"/>
          <w:lang w:eastAsia="tr-TR"/>
        </w:rPr>
        <w:lastRenderedPageBreak/>
        <w:t>11668/11682-2</w:t>
      </w:r>
    </w:p>
    <w:p w:rsidR="00992D9B" w:rsidRPr="009B4519" w:rsidRDefault="00992D9B" w:rsidP="00992D9B">
      <w:pPr>
        <w:tabs>
          <w:tab w:val="left" w:pos="566"/>
        </w:tabs>
        <w:autoSpaceDE w:val="0"/>
        <w:autoSpaceDN w:val="0"/>
        <w:spacing w:after="0" w:line="240" w:lineRule="exact"/>
        <w:ind w:firstLine="566"/>
        <w:jc w:val="center"/>
        <w:rPr>
          <w:rFonts w:ascii="Times New Roman" w:eastAsia="Times New Roman" w:hAnsi="Times New Roman"/>
          <w:lang w:eastAsia="tr-TR"/>
        </w:rPr>
      </w:pPr>
    </w:p>
    <w:p w:rsidR="00992D9B" w:rsidRPr="009B4519" w:rsidRDefault="00992D9B" w:rsidP="00992D9B">
      <w:pPr>
        <w:spacing w:after="0" w:line="240" w:lineRule="atLeast"/>
        <w:jc w:val="center"/>
        <w:rPr>
          <w:rFonts w:ascii="Times New Roman" w:eastAsia="Times New Roman" w:hAnsi="Times New Roman"/>
          <w:lang w:eastAsia="tr-TR"/>
        </w:rPr>
      </w:pPr>
    </w:p>
    <w:p w:rsidR="005F223A" w:rsidRDefault="00992D9B" w:rsidP="005F223A">
      <w:pPr>
        <w:spacing w:after="0" w:line="240" w:lineRule="exact"/>
        <w:jc w:val="center"/>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6331 SAYILI KANUNA EK VE DEĞİŞİKLİK GETİREN</w:t>
      </w:r>
      <w:r w:rsidR="005F223A">
        <w:rPr>
          <w:rFonts w:ascii="Times New Roman" w:eastAsia="Times New Roman" w:hAnsi="Times New Roman"/>
          <w:b/>
          <w:sz w:val="20"/>
          <w:szCs w:val="20"/>
          <w:lang w:eastAsia="tr-TR"/>
        </w:rPr>
        <w:t xml:space="preserve"> </w:t>
      </w:r>
      <w:r w:rsidRPr="009B4519">
        <w:rPr>
          <w:rFonts w:ascii="Times New Roman" w:eastAsia="Times New Roman" w:hAnsi="Times New Roman"/>
          <w:b/>
          <w:sz w:val="20"/>
          <w:szCs w:val="20"/>
          <w:lang w:eastAsia="tr-TR"/>
        </w:rPr>
        <w:t xml:space="preserve">MEVZUATIN VEYA </w:t>
      </w:r>
    </w:p>
    <w:p w:rsidR="005F223A" w:rsidRDefault="00992D9B" w:rsidP="005F223A">
      <w:pPr>
        <w:spacing w:after="0" w:line="240" w:lineRule="exact"/>
        <w:jc w:val="center"/>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 xml:space="preserve">ANAYASA MAHKEMESİ İPTAL </w:t>
      </w:r>
      <w:r w:rsidR="005F223A">
        <w:rPr>
          <w:rFonts w:ascii="Times New Roman" w:eastAsia="Times New Roman" w:hAnsi="Times New Roman"/>
          <w:b/>
          <w:sz w:val="20"/>
          <w:szCs w:val="20"/>
          <w:lang w:eastAsia="tr-TR"/>
        </w:rPr>
        <w:t xml:space="preserve">KARARLARININ </w:t>
      </w:r>
    </w:p>
    <w:p w:rsidR="00992D9B" w:rsidRPr="009B4519" w:rsidRDefault="00992D9B" w:rsidP="005F223A">
      <w:pPr>
        <w:spacing w:after="0" w:line="240" w:lineRule="exact"/>
        <w:jc w:val="center"/>
        <w:rPr>
          <w:rFonts w:ascii="Times New Roman" w:eastAsia="Times New Roman" w:hAnsi="Times New Roman"/>
          <w:b/>
          <w:sz w:val="20"/>
          <w:szCs w:val="20"/>
          <w:lang w:eastAsia="tr-TR"/>
        </w:rPr>
      </w:pPr>
      <w:r w:rsidRPr="009B4519">
        <w:rPr>
          <w:rFonts w:ascii="Times New Roman" w:eastAsia="Times New Roman" w:hAnsi="Times New Roman"/>
          <w:b/>
          <w:sz w:val="20"/>
          <w:szCs w:val="20"/>
          <w:lang w:eastAsia="tr-TR"/>
        </w:rPr>
        <w:t>YÜRÜRLÜĞE GİRİŞ TARİH</w:t>
      </w:r>
      <w:r w:rsidR="005F223A">
        <w:rPr>
          <w:rFonts w:ascii="Times New Roman" w:eastAsia="Times New Roman" w:hAnsi="Times New Roman"/>
          <w:b/>
          <w:sz w:val="20"/>
          <w:szCs w:val="20"/>
          <w:lang w:eastAsia="tr-TR"/>
        </w:rPr>
        <w:t>LER</w:t>
      </w:r>
      <w:r w:rsidRPr="009B4519">
        <w:rPr>
          <w:rFonts w:ascii="Times New Roman" w:eastAsia="Times New Roman" w:hAnsi="Times New Roman"/>
          <w:b/>
          <w:sz w:val="20"/>
          <w:szCs w:val="20"/>
          <w:lang w:eastAsia="tr-TR"/>
        </w:rPr>
        <w:t>İNİ</w:t>
      </w:r>
      <w:r w:rsidR="005F223A">
        <w:rPr>
          <w:rFonts w:ascii="Times New Roman" w:eastAsia="Times New Roman" w:hAnsi="Times New Roman"/>
          <w:b/>
          <w:sz w:val="20"/>
          <w:szCs w:val="20"/>
          <w:lang w:eastAsia="tr-TR"/>
        </w:rPr>
        <w:t xml:space="preserve"> </w:t>
      </w:r>
      <w:r w:rsidRPr="009B4519">
        <w:rPr>
          <w:rFonts w:ascii="Times New Roman" w:eastAsia="Times New Roman" w:hAnsi="Times New Roman"/>
          <w:b/>
          <w:sz w:val="20"/>
          <w:szCs w:val="20"/>
          <w:lang w:eastAsia="tr-TR"/>
        </w:rPr>
        <w:t>GÖSTERİR LİSTE</w:t>
      </w:r>
    </w:p>
    <w:p w:rsidR="00992D9B" w:rsidRPr="009B4519" w:rsidRDefault="00992D9B" w:rsidP="00992D9B">
      <w:pPr>
        <w:autoSpaceDE w:val="0"/>
        <w:autoSpaceDN w:val="0"/>
        <w:adjustRightInd w:val="0"/>
        <w:spacing w:after="0" w:line="240" w:lineRule="exact"/>
        <w:ind w:firstLine="567"/>
        <w:jc w:val="center"/>
        <w:rPr>
          <w:rFonts w:ascii="Times New Roman" w:eastAsia="Times New Roman" w:hAnsi="Times New Roman"/>
          <w:sz w:val="20"/>
          <w:szCs w:val="20"/>
        </w:rPr>
      </w:pPr>
    </w:p>
    <w:p w:rsidR="00992D9B" w:rsidRPr="009B4519" w:rsidRDefault="00992D9B" w:rsidP="00992D9B">
      <w:pPr>
        <w:spacing w:after="0" w:line="240" w:lineRule="auto"/>
        <w:ind w:left="142" w:hanging="142"/>
        <w:jc w:val="both"/>
        <w:rPr>
          <w:rFonts w:ascii="Times New Roman" w:eastAsia="Times New Roman" w:hAnsi="Times New Roman"/>
          <w:i/>
          <w:sz w:val="18"/>
          <w:szCs w:val="18"/>
        </w:rPr>
      </w:pPr>
    </w:p>
    <w:tbl>
      <w:tblPr>
        <w:tblW w:w="0" w:type="auto"/>
        <w:jc w:val="center"/>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7"/>
        <w:gridCol w:w="2426"/>
        <w:gridCol w:w="2085"/>
      </w:tblGrid>
      <w:tr w:rsidR="00CA0D14" w:rsidRPr="009B4519" w:rsidTr="006F2934">
        <w:trPr>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b/>
                <w:sz w:val="16"/>
                <w:szCs w:val="16"/>
              </w:rPr>
            </w:pPr>
            <w:r w:rsidRPr="009B4519">
              <w:rPr>
                <w:rFonts w:ascii="Times New Roman" w:hAnsi="Times New Roman"/>
                <w:b/>
                <w:sz w:val="16"/>
                <w:szCs w:val="16"/>
              </w:rPr>
              <w:t>Değiştiren Kanunun/KHK’nin veya İptal Eden Anayasa Mahkemesi Kararının Numarası</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b/>
                <w:sz w:val="16"/>
                <w:szCs w:val="16"/>
              </w:rPr>
            </w:pPr>
            <w:r w:rsidRPr="009B4519">
              <w:rPr>
                <w:rFonts w:ascii="Times New Roman" w:hAnsi="Times New Roman"/>
                <w:b/>
                <w:sz w:val="16"/>
                <w:szCs w:val="16"/>
              </w:rPr>
              <w:t>6331 sayılı Kanunun değişen veya iptal edilen maddeleri</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b/>
                <w:sz w:val="16"/>
                <w:szCs w:val="16"/>
              </w:rPr>
            </w:pPr>
            <w:r w:rsidRPr="009B4519">
              <w:rPr>
                <w:rFonts w:ascii="Times New Roman" w:hAnsi="Times New Roman"/>
                <w:b/>
                <w:sz w:val="16"/>
                <w:szCs w:val="16"/>
              </w:rPr>
              <w:t>Yürürlüğe Giriş Tarihi</w:t>
            </w:r>
          </w:p>
        </w:tc>
      </w:tr>
      <w:tr w:rsidR="00CA0D14" w:rsidRPr="009B4519" w:rsidTr="006F2934">
        <w:trPr>
          <w:trHeight w:val="355"/>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6462</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3</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3/5/2013</w:t>
            </w:r>
            <w:proofErr w:type="gramEnd"/>
          </w:p>
        </w:tc>
      </w:tr>
      <w:tr w:rsidR="00CA0D14" w:rsidRPr="009B4519" w:rsidTr="006F2934">
        <w:trPr>
          <w:trHeight w:val="355"/>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6495</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3, GEÇİCİ MADDE 4, 38</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2/8/2013</w:t>
            </w:r>
            <w:proofErr w:type="gramEnd"/>
          </w:p>
        </w:tc>
      </w:tr>
      <w:tr w:rsidR="00CA0D14" w:rsidRPr="009B4519" w:rsidTr="006F2934">
        <w:trPr>
          <w:trHeight w:val="355"/>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6552</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2, 6, 15, 30</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11/9/2014</w:t>
            </w:r>
            <w:proofErr w:type="gramEnd"/>
          </w:p>
        </w:tc>
      </w:tr>
      <w:tr w:rsidR="00CA0D14" w:rsidRPr="009B4519" w:rsidTr="006F2934">
        <w:trPr>
          <w:trHeight w:val="355"/>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6645</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8, 25, 25/A, 26, 30, GEÇİCİ MADDE 4, GEÇİCİ MADDE 9</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23/4/2015</w:t>
            </w:r>
            <w:proofErr w:type="gramEnd"/>
          </w:p>
        </w:tc>
      </w:tr>
      <w:tr w:rsidR="00CA0D14" w:rsidRPr="009B4519" w:rsidTr="006F2934">
        <w:trPr>
          <w:trHeight w:val="355"/>
          <w:jc w:val="center"/>
        </w:trPr>
        <w:tc>
          <w:tcPr>
            <w:tcW w:w="2527" w:type="dxa"/>
            <w:shd w:val="clear" w:color="auto" w:fill="auto"/>
            <w:vAlign w:val="center"/>
          </w:tcPr>
          <w:p w:rsidR="006F2934"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Anayasa Mahkemesi’nin 14/5/2015 tarihli ve E</w:t>
            </w:r>
            <w:proofErr w:type="gramStart"/>
            <w:r w:rsidRPr="009B4519">
              <w:rPr>
                <w:rFonts w:ascii="Times New Roman" w:hAnsi="Times New Roman"/>
                <w:sz w:val="16"/>
                <w:szCs w:val="16"/>
              </w:rPr>
              <w:t>.:</w:t>
            </w:r>
            <w:proofErr w:type="gramEnd"/>
            <w:r w:rsidRPr="009B4519">
              <w:rPr>
                <w:rFonts w:ascii="Times New Roman" w:hAnsi="Times New Roman"/>
                <w:sz w:val="16"/>
                <w:szCs w:val="16"/>
              </w:rPr>
              <w:t xml:space="preserve"> 2014/177,</w:t>
            </w:r>
            <w:r w:rsidR="006F2934">
              <w:rPr>
                <w:rFonts w:ascii="Times New Roman" w:hAnsi="Times New Roman"/>
                <w:sz w:val="16"/>
                <w:szCs w:val="16"/>
              </w:rPr>
              <w:t xml:space="preserve"> </w:t>
            </w:r>
          </w:p>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 xml:space="preserve"> K</w:t>
            </w:r>
            <w:proofErr w:type="gramStart"/>
            <w:r w:rsidRPr="009B4519">
              <w:rPr>
                <w:rFonts w:ascii="Times New Roman" w:hAnsi="Times New Roman"/>
                <w:sz w:val="16"/>
                <w:szCs w:val="16"/>
              </w:rPr>
              <w:t>.:</w:t>
            </w:r>
            <w:proofErr w:type="gramEnd"/>
            <w:r w:rsidRPr="009B4519">
              <w:rPr>
                <w:rFonts w:ascii="Times New Roman" w:hAnsi="Times New Roman"/>
                <w:sz w:val="16"/>
                <w:szCs w:val="16"/>
              </w:rPr>
              <w:t xml:space="preserve"> 2015/49 sayılı Kararı</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2</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11/6/2015</w:t>
            </w:r>
            <w:proofErr w:type="gramEnd"/>
          </w:p>
        </w:tc>
      </w:tr>
      <w:tr w:rsidR="00CA0D14" w:rsidRPr="009B4519" w:rsidTr="006F2934">
        <w:trPr>
          <w:trHeight w:val="355"/>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6745</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38</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7/9/2016</w:t>
            </w:r>
            <w:proofErr w:type="gramEnd"/>
          </w:p>
        </w:tc>
      </w:tr>
      <w:tr w:rsidR="00CA0D14" w:rsidRPr="009B4519" w:rsidTr="006F2934">
        <w:trPr>
          <w:trHeight w:val="355"/>
          <w:jc w:val="center"/>
        </w:trPr>
        <w:tc>
          <w:tcPr>
            <w:tcW w:w="2527"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6770</w:t>
            </w:r>
          </w:p>
        </w:tc>
        <w:tc>
          <w:tcPr>
            <w:tcW w:w="2426"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r w:rsidRPr="009B4519">
              <w:rPr>
                <w:rFonts w:ascii="Times New Roman" w:hAnsi="Times New Roman"/>
                <w:sz w:val="16"/>
                <w:szCs w:val="16"/>
              </w:rPr>
              <w:t>GEÇİCİ MADDE 4</w:t>
            </w:r>
          </w:p>
        </w:tc>
        <w:tc>
          <w:tcPr>
            <w:tcW w:w="2085" w:type="dxa"/>
            <w:shd w:val="clear" w:color="auto" w:fill="auto"/>
            <w:vAlign w:val="center"/>
          </w:tcPr>
          <w:p w:rsidR="00CA0D14" w:rsidRPr="009B4519" w:rsidRDefault="00CA0D14" w:rsidP="00CA0D14">
            <w:pPr>
              <w:adjustRightInd w:val="0"/>
              <w:spacing w:after="0" w:line="240" w:lineRule="exact"/>
              <w:jc w:val="center"/>
              <w:rPr>
                <w:rFonts w:ascii="Times New Roman" w:hAnsi="Times New Roman"/>
                <w:sz w:val="16"/>
                <w:szCs w:val="16"/>
              </w:rPr>
            </w:pPr>
            <w:proofErr w:type="gramStart"/>
            <w:r w:rsidRPr="009B4519">
              <w:rPr>
                <w:rFonts w:ascii="Times New Roman" w:hAnsi="Times New Roman"/>
                <w:sz w:val="16"/>
                <w:szCs w:val="16"/>
              </w:rPr>
              <w:t>1/1/2017</w:t>
            </w:r>
            <w:proofErr w:type="gramEnd"/>
            <w:r w:rsidRPr="009B4519">
              <w:rPr>
                <w:rFonts w:ascii="Times New Roman" w:hAnsi="Times New Roman"/>
                <w:sz w:val="16"/>
                <w:szCs w:val="16"/>
              </w:rPr>
              <w:t xml:space="preserve"> tarihinden itibaren geçerli olmak üzere 27/1/2017</w:t>
            </w:r>
          </w:p>
        </w:tc>
      </w:tr>
      <w:tr w:rsidR="005F223A" w:rsidRPr="009B4519" w:rsidTr="006F2934">
        <w:trPr>
          <w:trHeight w:val="355"/>
          <w:jc w:val="center"/>
        </w:trPr>
        <w:tc>
          <w:tcPr>
            <w:tcW w:w="2527" w:type="dxa"/>
            <w:shd w:val="clear" w:color="auto" w:fill="auto"/>
            <w:vAlign w:val="center"/>
          </w:tcPr>
          <w:p w:rsidR="005F223A" w:rsidRPr="009B4519" w:rsidRDefault="005F223A" w:rsidP="00CA0D14">
            <w:pPr>
              <w:adjustRightInd w:val="0"/>
              <w:spacing w:after="0" w:line="240" w:lineRule="exact"/>
              <w:jc w:val="center"/>
              <w:rPr>
                <w:rFonts w:ascii="Times New Roman" w:hAnsi="Times New Roman"/>
                <w:sz w:val="16"/>
                <w:szCs w:val="16"/>
              </w:rPr>
            </w:pPr>
            <w:r>
              <w:rPr>
                <w:rFonts w:ascii="Times New Roman" w:hAnsi="Times New Roman"/>
                <w:sz w:val="16"/>
                <w:szCs w:val="16"/>
              </w:rPr>
              <w:t>7033</w:t>
            </w:r>
          </w:p>
        </w:tc>
        <w:tc>
          <w:tcPr>
            <w:tcW w:w="2426" w:type="dxa"/>
            <w:shd w:val="clear" w:color="auto" w:fill="auto"/>
            <w:vAlign w:val="center"/>
          </w:tcPr>
          <w:p w:rsidR="005F223A" w:rsidRPr="009B4519" w:rsidRDefault="005F223A" w:rsidP="00CA0D14">
            <w:pPr>
              <w:adjustRightInd w:val="0"/>
              <w:spacing w:after="0" w:line="240" w:lineRule="exact"/>
              <w:jc w:val="center"/>
              <w:rPr>
                <w:rFonts w:ascii="Times New Roman" w:hAnsi="Times New Roman"/>
                <w:sz w:val="16"/>
                <w:szCs w:val="16"/>
              </w:rPr>
            </w:pPr>
            <w:r>
              <w:rPr>
                <w:rFonts w:ascii="Times New Roman" w:hAnsi="Times New Roman"/>
                <w:sz w:val="16"/>
                <w:szCs w:val="16"/>
              </w:rPr>
              <w:t>6, 15, 30, 38</w:t>
            </w:r>
          </w:p>
        </w:tc>
        <w:tc>
          <w:tcPr>
            <w:tcW w:w="2085" w:type="dxa"/>
            <w:shd w:val="clear" w:color="auto" w:fill="auto"/>
            <w:vAlign w:val="center"/>
          </w:tcPr>
          <w:p w:rsidR="005F223A" w:rsidRPr="009B4519" w:rsidRDefault="005F223A" w:rsidP="00CA0D14">
            <w:pPr>
              <w:adjustRightInd w:val="0"/>
              <w:spacing w:after="0" w:line="240" w:lineRule="exact"/>
              <w:jc w:val="center"/>
              <w:rPr>
                <w:rFonts w:ascii="Times New Roman" w:hAnsi="Times New Roman"/>
                <w:sz w:val="16"/>
                <w:szCs w:val="16"/>
              </w:rPr>
            </w:pPr>
            <w:proofErr w:type="gramStart"/>
            <w:r>
              <w:rPr>
                <w:rFonts w:ascii="Times New Roman" w:hAnsi="Times New Roman"/>
                <w:sz w:val="16"/>
                <w:szCs w:val="16"/>
              </w:rPr>
              <w:t>1/7/2017</w:t>
            </w:r>
            <w:proofErr w:type="gramEnd"/>
          </w:p>
        </w:tc>
      </w:tr>
      <w:tr w:rsidR="00741534" w:rsidRPr="009B4519" w:rsidTr="006F2934">
        <w:trPr>
          <w:trHeight w:val="355"/>
          <w:jc w:val="center"/>
        </w:trPr>
        <w:tc>
          <w:tcPr>
            <w:tcW w:w="2527" w:type="dxa"/>
            <w:shd w:val="clear" w:color="auto" w:fill="auto"/>
            <w:vAlign w:val="center"/>
          </w:tcPr>
          <w:p w:rsidR="00741534" w:rsidRDefault="00741534" w:rsidP="00741534">
            <w:pPr>
              <w:adjustRightInd w:val="0"/>
              <w:spacing w:line="240" w:lineRule="exact"/>
              <w:jc w:val="center"/>
              <w:rPr>
                <w:sz w:val="16"/>
                <w:szCs w:val="16"/>
              </w:rPr>
            </w:pPr>
            <w:r>
              <w:rPr>
                <w:sz w:val="16"/>
                <w:szCs w:val="16"/>
              </w:rPr>
              <w:t>7061</w:t>
            </w:r>
          </w:p>
        </w:tc>
        <w:tc>
          <w:tcPr>
            <w:tcW w:w="2426" w:type="dxa"/>
            <w:shd w:val="clear" w:color="auto" w:fill="auto"/>
            <w:vAlign w:val="center"/>
          </w:tcPr>
          <w:p w:rsidR="00741534" w:rsidRDefault="00741534" w:rsidP="00741534">
            <w:pPr>
              <w:adjustRightInd w:val="0"/>
              <w:spacing w:line="240" w:lineRule="exact"/>
              <w:jc w:val="center"/>
              <w:rPr>
                <w:sz w:val="16"/>
                <w:szCs w:val="16"/>
              </w:rPr>
            </w:pPr>
            <w:r>
              <w:rPr>
                <w:sz w:val="16"/>
                <w:szCs w:val="16"/>
              </w:rPr>
              <w:t>30,</w:t>
            </w:r>
            <w:r w:rsidRPr="007273ED">
              <w:rPr>
                <w:sz w:val="16"/>
                <w:szCs w:val="16"/>
              </w:rPr>
              <w:t xml:space="preserve"> GEÇİCİ MADDE </w:t>
            </w:r>
            <w:r>
              <w:rPr>
                <w:sz w:val="16"/>
                <w:szCs w:val="16"/>
              </w:rPr>
              <w:t>10</w:t>
            </w:r>
          </w:p>
        </w:tc>
        <w:tc>
          <w:tcPr>
            <w:tcW w:w="2085" w:type="dxa"/>
            <w:shd w:val="clear" w:color="auto" w:fill="auto"/>
            <w:vAlign w:val="center"/>
          </w:tcPr>
          <w:p w:rsidR="00741534" w:rsidRDefault="00741534" w:rsidP="00741534">
            <w:pPr>
              <w:adjustRightInd w:val="0"/>
              <w:spacing w:line="240" w:lineRule="exact"/>
              <w:jc w:val="center"/>
              <w:rPr>
                <w:sz w:val="16"/>
                <w:szCs w:val="16"/>
              </w:rPr>
            </w:pPr>
            <w:proofErr w:type="gramStart"/>
            <w:r>
              <w:rPr>
                <w:sz w:val="16"/>
                <w:szCs w:val="16"/>
              </w:rPr>
              <w:t>5/12/2017</w:t>
            </w:r>
            <w:proofErr w:type="gramEnd"/>
          </w:p>
        </w:tc>
      </w:tr>
    </w:tbl>
    <w:p w:rsidR="00A76148" w:rsidRPr="009B4519" w:rsidRDefault="00A76148" w:rsidP="00992D9B">
      <w:pPr>
        <w:tabs>
          <w:tab w:val="left" w:pos="566"/>
        </w:tabs>
        <w:autoSpaceDE w:val="0"/>
        <w:autoSpaceDN w:val="0"/>
        <w:spacing w:after="0" w:line="240" w:lineRule="exact"/>
        <w:jc w:val="center"/>
        <w:rPr>
          <w:rFonts w:ascii="Times New Roman" w:hAnsi="Times New Roman"/>
        </w:rPr>
      </w:pPr>
    </w:p>
    <w:sectPr w:rsidR="00A76148" w:rsidRPr="009B4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 Arial">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992"/>
    <w:multiLevelType w:val="hybridMultilevel"/>
    <w:tmpl w:val="43AA6500"/>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0658E"/>
    <w:multiLevelType w:val="hybridMultilevel"/>
    <w:tmpl w:val="578892E8"/>
    <w:lvl w:ilvl="0" w:tplc="8BF6F9CA">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
    <w:nsid w:val="07D76433"/>
    <w:multiLevelType w:val="singleLevel"/>
    <w:tmpl w:val="EE3ACEF0"/>
    <w:lvl w:ilvl="0">
      <w:start w:val="1"/>
      <w:numFmt w:val="decimal"/>
      <w:lvlText w:val="(%1)"/>
      <w:legacy w:legacy="1" w:legacySpace="0" w:legacyIndent="360"/>
      <w:lvlJc w:val="left"/>
      <w:rPr>
        <w:rFonts w:ascii="Times New Roman" w:hAnsi="Times New Roman" w:cs="Times New Roman" w:hint="default"/>
      </w:rPr>
    </w:lvl>
  </w:abstractNum>
  <w:abstractNum w:abstractNumId="3">
    <w:nsid w:val="0D9A0932"/>
    <w:multiLevelType w:val="hybridMultilevel"/>
    <w:tmpl w:val="49CC6B2A"/>
    <w:lvl w:ilvl="0" w:tplc="E652645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0DC03F1A"/>
    <w:multiLevelType w:val="singleLevel"/>
    <w:tmpl w:val="4582DC82"/>
    <w:lvl w:ilvl="0">
      <w:start w:val="1"/>
      <w:numFmt w:val="decimal"/>
      <w:lvlText w:val="%1"/>
      <w:legacy w:legacy="1" w:legacySpace="0" w:legacyIndent="360"/>
      <w:lvlJc w:val="left"/>
      <w:rPr>
        <w:rFonts w:ascii="Times New Roman" w:hAnsi="Times New Roman" w:cs="Times New Roman" w:hint="default"/>
      </w:rPr>
    </w:lvl>
  </w:abstractNum>
  <w:abstractNum w:abstractNumId="5">
    <w:nsid w:val="0ECE1DF6"/>
    <w:multiLevelType w:val="hybridMultilevel"/>
    <w:tmpl w:val="975890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0731AF"/>
    <w:multiLevelType w:val="hybridMultilevel"/>
    <w:tmpl w:val="21B0ABC4"/>
    <w:lvl w:ilvl="0" w:tplc="662C3E52">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7264834"/>
    <w:multiLevelType w:val="hybridMultilevel"/>
    <w:tmpl w:val="7FAC489E"/>
    <w:lvl w:ilvl="0" w:tplc="03181972">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7CD37AA"/>
    <w:multiLevelType w:val="hybridMultilevel"/>
    <w:tmpl w:val="4D6CAF02"/>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BED03A8"/>
    <w:multiLevelType w:val="hybridMultilevel"/>
    <w:tmpl w:val="DE18E3EA"/>
    <w:lvl w:ilvl="0" w:tplc="CAB2986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nsid w:val="1C935D31"/>
    <w:multiLevelType w:val="hybridMultilevel"/>
    <w:tmpl w:val="F75AD25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ED7A23"/>
    <w:multiLevelType w:val="hybridMultilevel"/>
    <w:tmpl w:val="8744D6C2"/>
    <w:lvl w:ilvl="0" w:tplc="58E81D40">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D07058"/>
    <w:multiLevelType w:val="hybridMultilevel"/>
    <w:tmpl w:val="7B1EC872"/>
    <w:lvl w:ilvl="0" w:tplc="C9765580">
      <w:start w:val="5917"/>
      <w:numFmt w:val="decimal"/>
      <w:lvlText w:val="%1"/>
      <w:lvlJc w:val="left"/>
      <w:pPr>
        <w:tabs>
          <w:tab w:val="num" w:pos="2985"/>
        </w:tabs>
        <w:ind w:left="2985" w:hanging="2685"/>
      </w:pPr>
      <w:rPr>
        <w:rFonts w:hint="default"/>
        <w:sz w:val="18"/>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3">
    <w:nsid w:val="277F7813"/>
    <w:multiLevelType w:val="hybridMultilevel"/>
    <w:tmpl w:val="AF4EF9A0"/>
    <w:lvl w:ilvl="0" w:tplc="ED4649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A820AD2"/>
    <w:multiLevelType w:val="multilevel"/>
    <w:tmpl w:val="98FC8F42"/>
    <w:lvl w:ilvl="0">
      <w:start w:val="5784"/>
      <w:numFmt w:val="decimal"/>
      <w:lvlText w:val="%1"/>
      <w:lvlJc w:val="left"/>
      <w:pPr>
        <w:tabs>
          <w:tab w:val="num" w:pos="2385"/>
        </w:tabs>
        <w:ind w:left="2385" w:hanging="2025"/>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244FCB"/>
    <w:multiLevelType w:val="hybridMultilevel"/>
    <w:tmpl w:val="6E96E30C"/>
    <w:lvl w:ilvl="0" w:tplc="9A5E9EE0">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B6E4BCA"/>
    <w:multiLevelType w:val="hybridMultilevel"/>
    <w:tmpl w:val="8766E9C6"/>
    <w:lvl w:ilvl="0" w:tplc="FA0674A0">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7">
    <w:nsid w:val="2BA05085"/>
    <w:multiLevelType w:val="hybridMultilevel"/>
    <w:tmpl w:val="65C6D4E2"/>
    <w:lvl w:ilvl="0" w:tplc="36966BA8">
      <w:start w:val="5763"/>
      <w:numFmt w:val="decimal"/>
      <w:lvlText w:val="%1"/>
      <w:lvlJc w:val="left"/>
      <w:pPr>
        <w:tabs>
          <w:tab w:val="num" w:pos="1620"/>
        </w:tabs>
        <w:ind w:left="1620" w:hanging="1260"/>
      </w:pPr>
      <w:rPr>
        <w:rFonts w:hint="default"/>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F9356AF"/>
    <w:multiLevelType w:val="hybridMultilevel"/>
    <w:tmpl w:val="11E6ECC2"/>
    <w:lvl w:ilvl="0" w:tplc="F3A4614C">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F9B107D"/>
    <w:multiLevelType w:val="hybridMultilevel"/>
    <w:tmpl w:val="5B44C7AA"/>
    <w:lvl w:ilvl="0" w:tplc="567655B4">
      <w:start w:val="1"/>
      <w:numFmt w:val="lowerLetter"/>
      <w:lvlText w:val="%1)"/>
      <w:lvlJc w:val="left"/>
      <w:pPr>
        <w:tabs>
          <w:tab w:val="num" w:pos="1300"/>
        </w:tabs>
        <w:ind w:left="1300" w:hanging="360"/>
      </w:pPr>
    </w:lvl>
    <w:lvl w:ilvl="1" w:tplc="041F0019">
      <w:start w:val="1"/>
      <w:numFmt w:val="decimal"/>
      <w:lvlText w:val="%2."/>
      <w:lvlJc w:val="left"/>
      <w:pPr>
        <w:tabs>
          <w:tab w:val="num" w:pos="2040"/>
        </w:tabs>
        <w:ind w:left="2040" w:hanging="360"/>
      </w:pPr>
    </w:lvl>
    <w:lvl w:ilvl="2" w:tplc="041F001B">
      <w:start w:val="1"/>
      <w:numFmt w:val="decimal"/>
      <w:lvlText w:val="%3."/>
      <w:lvlJc w:val="left"/>
      <w:pPr>
        <w:tabs>
          <w:tab w:val="num" w:pos="2760"/>
        </w:tabs>
        <w:ind w:left="2760" w:hanging="360"/>
      </w:pPr>
    </w:lvl>
    <w:lvl w:ilvl="3" w:tplc="041F000F">
      <w:start w:val="1"/>
      <w:numFmt w:val="decimal"/>
      <w:lvlText w:val="%4."/>
      <w:lvlJc w:val="left"/>
      <w:pPr>
        <w:tabs>
          <w:tab w:val="num" w:pos="3480"/>
        </w:tabs>
        <w:ind w:left="3480" w:hanging="360"/>
      </w:pPr>
    </w:lvl>
    <w:lvl w:ilvl="4" w:tplc="041F0019">
      <w:start w:val="1"/>
      <w:numFmt w:val="decimal"/>
      <w:lvlText w:val="%5."/>
      <w:lvlJc w:val="left"/>
      <w:pPr>
        <w:tabs>
          <w:tab w:val="num" w:pos="4200"/>
        </w:tabs>
        <w:ind w:left="4200" w:hanging="360"/>
      </w:pPr>
    </w:lvl>
    <w:lvl w:ilvl="5" w:tplc="041F001B">
      <w:start w:val="1"/>
      <w:numFmt w:val="decimal"/>
      <w:lvlText w:val="%6."/>
      <w:lvlJc w:val="left"/>
      <w:pPr>
        <w:tabs>
          <w:tab w:val="num" w:pos="4920"/>
        </w:tabs>
        <w:ind w:left="4920" w:hanging="360"/>
      </w:pPr>
    </w:lvl>
    <w:lvl w:ilvl="6" w:tplc="041F000F">
      <w:start w:val="1"/>
      <w:numFmt w:val="decimal"/>
      <w:lvlText w:val="%7."/>
      <w:lvlJc w:val="left"/>
      <w:pPr>
        <w:tabs>
          <w:tab w:val="num" w:pos="5640"/>
        </w:tabs>
        <w:ind w:left="5640" w:hanging="360"/>
      </w:pPr>
    </w:lvl>
    <w:lvl w:ilvl="7" w:tplc="041F0019">
      <w:start w:val="1"/>
      <w:numFmt w:val="decimal"/>
      <w:lvlText w:val="%8."/>
      <w:lvlJc w:val="left"/>
      <w:pPr>
        <w:tabs>
          <w:tab w:val="num" w:pos="6360"/>
        </w:tabs>
        <w:ind w:left="6360" w:hanging="360"/>
      </w:pPr>
    </w:lvl>
    <w:lvl w:ilvl="8" w:tplc="041F001B">
      <w:start w:val="1"/>
      <w:numFmt w:val="decimal"/>
      <w:lvlText w:val="%9."/>
      <w:lvlJc w:val="left"/>
      <w:pPr>
        <w:tabs>
          <w:tab w:val="num" w:pos="7080"/>
        </w:tabs>
        <w:ind w:left="7080" w:hanging="360"/>
      </w:pPr>
    </w:lvl>
  </w:abstractNum>
  <w:abstractNum w:abstractNumId="20">
    <w:nsid w:val="2FDA0B64"/>
    <w:multiLevelType w:val="hybridMultilevel"/>
    <w:tmpl w:val="1494F480"/>
    <w:lvl w:ilvl="0" w:tplc="A04CF99A">
      <w:start w:val="5917"/>
      <w:numFmt w:val="decimal"/>
      <w:lvlText w:val="%1"/>
      <w:lvlJc w:val="left"/>
      <w:pPr>
        <w:tabs>
          <w:tab w:val="num" w:pos="3540"/>
        </w:tabs>
        <w:ind w:left="3540" w:hanging="324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1">
    <w:nsid w:val="31BF1E19"/>
    <w:multiLevelType w:val="hybridMultilevel"/>
    <w:tmpl w:val="D1A090CE"/>
    <w:lvl w:ilvl="0" w:tplc="C608A7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7D11C25"/>
    <w:multiLevelType w:val="hybridMultilevel"/>
    <w:tmpl w:val="41945F66"/>
    <w:lvl w:ilvl="0" w:tplc="FFFFFFFF">
      <w:start w:val="3"/>
      <w:numFmt w:val="decimal"/>
      <w:lvlText w:val="%1)"/>
      <w:lvlJc w:val="left"/>
      <w:pPr>
        <w:tabs>
          <w:tab w:val="num" w:pos="720"/>
        </w:tabs>
        <w:ind w:left="720" w:hanging="360"/>
      </w:pPr>
      <w:rPr>
        <w:rFonts w:ascii="Times" w:hAnsi="Time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440233"/>
    <w:multiLevelType w:val="hybridMultilevel"/>
    <w:tmpl w:val="98FC8F42"/>
    <w:lvl w:ilvl="0" w:tplc="712ABA7C">
      <w:start w:val="5784"/>
      <w:numFmt w:val="decimal"/>
      <w:lvlText w:val="%1"/>
      <w:lvlJc w:val="left"/>
      <w:pPr>
        <w:tabs>
          <w:tab w:val="num" w:pos="2385"/>
        </w:tabs>
        <w:ind w:left="2385" w:hanging="2025"/>
      </w:pPr>
      <w:rPr>
        <w:rFonts w:hint="default"/>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4C304F"/>
    <w:multiLevelType w:val="hybridMultilevel"/>
    <w:tmpl w:val="D9D2E8A0"/>
    <w:lvl w:ilvl="0" w:tplc="8D00D6E0">
      <w:start w:val="1"/>
      <w:numFmt w:val="decimal"/>
      <w:lvlText w:val="(%1)"/>
      <w:lvlJc w:val="left"/>
      <w:pPr>
        <w:tabs>
          <w:tab w:val="num" w:pos="720"/>
        </w:tabs>
        <w:ind w:left="720" w:hanging="360"/>
      </w:pPr>
      <w:rPr>
        <w:rFonts w:hint="default"/>
        <w:sz w:val="1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1924886"/>
    <w:multiLevelType w:val="hybridMultilevel"/>
    <w:tmpl w:val="BFA6DE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2C94D95"/>
    <w:multiLevelType w:val="hybridMultilevel"/>
    <w:tmpl w:val="266EABEE"/>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3DA4E95"/>
    <w:multiLevelType w:val="hybridMultilevel"/>
    <w:tmpl w:val="483A5F7C"/>
    <w:lvl w:ilvl="0" w:tplc="359291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47B6BDF"/>
    <w:multiLevelType w:val="hybridMultilevel"/>
    <w:tmpl w:val="9080E84E"/>
    <w:lvl w:ilvl="0" w:tplc="E64C826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463E7D18"/>
    <w:multiLevelType w:val="hybridMultilevel"/>
    <w:tmpl w:val="1BF860AE"/>
    <w:lvl w:ilvl="0" w:tplc="5896EF5C">
      <w:start w:val="5763"/>
      <w:numFmt w:val="decimal"/>
      <w:lvlText w:val="%1"/>
      <w:lvlJc w:val="left"/>
      <w:pPr>
        <w:tabs>
          <w:tab w:val="num" w:pos="1620"/>
        </w:tabs>
        <w:ind w:left="1620" w:hanging="1260"/>
      </w:pPr>
      <w:rPr>
        <w:rFonts w:hint="default"/>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67B18FA"/>
    <w:multiLevelType w:val="hybridMultilevel"/>
    <w:tmpl w:val="A6989918"/>
    <w:lvl w:ilvl="0" w:tplc="F0CEB490">
      <w:start w:val="5904"/>
      <w:numFmt w:val="decimal"/>
      <w:lvlText w:val="%1"/>
      <w:lvlJc w:val="left"/>
      <w:pPr>
        <w:tabs>
          <w:tab w:val="num" w:pos="1305"/>
        </w:tabs>
        <w:ind w:left="1305" w:hanging="112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2">
    <w:nsid w:val="4A29544D"/>
    <w:multiLevelType w:val="hybridMultilevel"/>
    <w:tmpl w:val="B14ADE9C"/>
    <w:lvl w:ilvl="0" w:tplc="BE78AD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4B3148B5"/>
    <w:multiLevelType w:val="hybridMultilevel"/>
    <w:tmpl w:val="134CA8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D8B04CE"/>
    <w:multiLevelType w:val="hybridMultilevel"/>
    <w:tmpl w:val="A2FC2BEA"/>
    <w:lvl w:ilvl="0" w:tplc="DF148B0A">
      <w:start w:val="23"/>
      <w:numFmt w:val="decimal"/>
      <w:lvlText w:val="%1)"/>
      <w:lvlJc w:val="left"/>
      <w:pPr>
        <w:tabs>
          <w:tab w:val="num" w:pos="760"/>
        </w:tabs>
        <w:ind w:left="760"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51E164AC"/>
    <w:multiLevelType w:val="hybridMultilevel"/>
    <w:tmpl w:val="C62894B8"/>
    <w:lvl w:ilvl="0" w:tplc="1BD2A26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6CF1579"/>
    <w:multiLevelType w:val="hybridMultilevel"/>
    <w:tmpl w:val="EE12CF7E"/>
    <w:lvl w:ilvl="0" w:tplc="8EE8C684">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5C4921D6"/>
    <w:multiLevelType w:val="hybridMultilevel"/>
    <w:tmpl w:val="77CC6982"/>
    <w:lvl w:ilvl="0" w:tplc="5D388B90">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5E4A121B"/>
    <w:multiLevelType w:val="hybridMultilevel"/>
    <w:tmpl w:val="7E1EC3F8"/>
    <w:lvl w:ilvl="0" w:tplc="F3905B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5EB21C8F"/>
    <w:multiLevelType w:val="hybridMultilevel"/>
    <w:tmpl w:val="AFE8F0BA"/>
    <w:lvl w:ilvl="0" w:tplc="A7C0F1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4711B31"/>
    <w:multiLevelType w:val="hybridMultilevel"/>
    <w:tmpl w:val="F2FAFC1A"/>
    <w:lvl w:ilvl="0" w:tplc="4D32D8E2">
      <w:start w:val="576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8A12FB4"/>
    <w:multiLevelType w:val="hybridMultilevel"/>
    <w:tmpl w:val="DDDE0800"/>
    <w:lvl w:ilvl="0" w:tplc="E6502C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9011682"/>
    <w:multiLevelType w:val="hybridMultilevel"/>
    <w:tmpl w:val="0784961C"/>
    <w:lvl w:ilvl="0" w:tplc="B436284A">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FBF4666"/>
    <w:multiLevelType w:val="hybridMultilevel"/>
    <w:tmpl w:val="D0D65632"/>
    <w:lvl w:ilvl="0" w:tplc="3B0E0C6C">
      <w:start w:val="17"/>
      <w:numFmt w:val="decimal"/>
      <w:lvlText w:val="%1"/>
      <w:lvlJc w:val="left"/>
      <w:pPr>
        <w:tabs>
          <w:tab w:val="num" w:pos="4880"/>
        </w:tabs>
        <w:ind w:left="4880" w:hanging="3780"/>
      </w:pPr>
      <w:rPr>
        <w:rFonts w:hint="default"/>
      </w:rPr>
    </w:lvl>
    <w:lvl w:ilvl="1" w:tplc="041F0019" w:tentative="1">
      <w:start w:val="1"/>
      <w:numFmt w:val="lowerLetter"/>
      <w:lvlText w:val="%2."/>
      <w:lvlJc w:val="left"/>
      <w:pPr>
        <w:tabs>
          <w:tab w:val="num" w:pos="2180"/>
        </w:tabs>
        <w:ind w:left="2180" w:hanging="360"/>
      </w:pPr>
    </w:lvl>
    <w:lvl w:ilvl="2" w:tplc="041F001B" w:tentative="1">
      <w:start w:val="1"/>
      <w:numFmt w:val="lowerRoman"/>
      <w:lvlText w:val="%3."/>
      <w:lvlJc w:val="right"/>
      <w:pPr>
        <w:tabs>
          <w:tab w:val="num" w:pos="2900"/>
        </w:tabs>
        <w:ind w:left="2900" w:hanging="180"/>
      </w:pPr>
    </w:lvl>
    <w:lvl w:ilvl="3" w:tplc="041F000F" w:tentative="1">
      <w:start w:val="1"/>
      <w:numFmt w:val="decimal"/>
      <w:lvlText w:val="%4."/>
      <w:lvlJc w:val="left"/>
      <w:pPr>
        <w:tabs>
          <w:tab w:val="num" w:pos="3620"/>
        </w:tabs>
        <w:ind w:left="3620" w:hanging="360"/>
      </w:pPr>
    </w:lvl>
    <w:lvl w:ilvl="4" w:tplc="041F0019" w:tentative="1">
      <w:start w:val="1"/>
      <w:numFmt w:val="lowerLetter"/>
      <w:lvlText w:val="%5."/>
      <w:lvlJc w:val="left"/>
      <w:pPr>
        <w:tabs>
          <w:tab w:val="num" w:pos="4340"/>
        </w:tabs>
        <w:ind w:left="4340" w:hanging="360"/>
      </w:pPr>
    </w:lvl>
    <w:lvl w:ilvl="5" w:tplc="041F001B" w:tentative="1">
      <w:start w:val="1"/>
      <w:numFmt w:val="lowerRoman"/>
      <w:lvlText w:val="%6."/>
      <w:lvlJc w:val="right"/>
      <w:pPr>
        <w:tabs>
          <w:tab w:val="num" w:pos="5060"/>
        </w:tabs>
        <w:ind w:left="5060" w:hanging="180"/>
      </w:pPr>
    </w:lvl>
    <w:lvl w:ilvl="6" w:tplc="041F000F" w:tentative="1">
      <w:start w:val="1"/>
      <w:numFmt w:val="decimal"/>
      <w:lvlText w:val="%7."/>
      <w:lvlJc w:val="left"/>
      <w:pPr>
        <w:tabs>
          <w:tab w:val="num" w:pos="5780"/>
        </w:tabs>
        <w:ind w:left="5780" w:hanging="360"/>
      </w:pPr>
    </w:lvl>
    <w:lvl w:ilvl="7" w:tplc="041F0019" w:tentative="1">
      <w:start w:val="1"/>
      <w:numFmt w:val="lowerLetter"/>
      <w:lvlText w:val="%8."/>
      <w:lvlJc w:val="left"/>
      <w:pPr>
        <w:tabs>
          <w:tab w:val="num" w:pos="6500"/>
        </w:tabs>
        <w:ind w:left="6500" w:hanging="360"/>
      </w:pPr>
    </w:lvl>
    <w:lvl w:ilvl="8" w:tplc="041F001B" w:tentative="1">
      <w:start w:val="1"/>
      <w:numFmt w:val="lowerRoman"/>
      <w:lvlText w:val="%9."/>
      <w:lvlJc w:val="right"/>
      <w:pPr>
        <w:tabs>
          <w:tab w:val="num" w:pos="7220"/>
        </w:tabs>
        <w:ind w:left="7220" w:hanging="180"/>
      </w:pPr>
    </w:lvl>
  </w:abstractNum>
  <w:abstractNum w:abstractNumId="44">
    <w:nsid w:val="72155037"/>
    <w:multiLevelType w:val="hybridMultilevel"/>
    <w:tmpl w:val="BAF619FA"/>
    <w:lvl w:ilvl="0" w:tplc="112E7FA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29C2B29"/>
    <w:multiLevelType w:val="multilevel"/>
    <w:tmpl w:val="5AF617C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689398D"/>
    <w:multiLevelType w:val="hybridMultilevel"/>
    <w:tmpl w:val="3550ACC0"/>
    <w:lvl w:ilvl="0" w:tplc="C8807C3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7FA015E"/>
    <w:multiLevelType w:val="hybridMultilevel"/>
    <w:tmpl w:val="8BFCC9DE"/>
    <w:lvl w:ilvl="0" w:tplc="841A7E3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C841B18"/>
    <w:multiLevelType w:val="hybridMultilevel"/>
    <w:tmpl w:val="FA622A72"/>
    <w:lvl w:ilvl="0" w:tplc="31E6B352">
      <w:start w:val="5797"/>
      <w:numFmt w:val="decimal"/>
      <w:lvlText w:val="%1"/>
      <w:lvlJc w:val="left"/>
      <w:pPr>
        <w:tabs>
          <w:tab w:val="num" w:pos="720"/>
        </w:tabs>
        <w:ind w:left="720" w:hanging="360"/>
      </w:pPr>
      <w:rPr>
        <w:rFonts w:hint="default"/>
        <w:i w:val="0"/>
        <w:sz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5"/>
    <w:lvlOverride w:ilvl="0">
      <w:startOverride w:val="1"/>
    </w:lvlOverride>
  </w:num>
  <w:num w:numId="2">
    <w:abstractNumId w:val="4"/>
    <w:lvlOverride w:ilvl="0">
      <w:startOverride w:val="1"/>
    </w:lvlOverride>
  </w:num>
  <w:num w:numId="3">
    <w:abstractNumId w:val="2"/>
    <w:lvlOverride w:ilvl="0">
      <w:startOverride w:val="1"/>
    </w:lvlOverride>
  </w:num>
  <w:num w:numId="4">
    <w:abstractNumId w:val="23"/>
  </w:num>
  <w:num w:numId="5">
    <w:abstractNumId w:val="5"/>
  </w:num>
  <w:num w:numId="6">
    <w:abstractNumId w:val="10"/>
  </w:num>
  <w:num w:numId="7">
    <w:abstractNumId w:val="33"/>
  </w:num>
  <w:num w:numId="8">
    <w:abstractNumId w:val="26"/>
  </w:num>
  <w:num w:numId="9">
    <w:abstractNumId w:val="43"/>
  </w:num>
  <w:num w:numId="10">
    <w:abstractNumId w:val="47"/>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44"/>
  </w:num>
  <w:num w:numId="17">
    <w:abstractNumId w:val="28"/>
  </w:num>
  <w:num w:numId="18">
    <w:abstractNumId w:val="25"/>
  </w:num>
  <w:num w:numId="19">
    <w:abstractNumId w:val="13"/>
  </w:num>
  <w:num w:numId="20">
    <w:abstractNumId w:val="36"/>
  </w:num>
  <w:num w:numId="21">
    <w:abstractNumId w:val="41"/>
  </w:num>
  <w:num w:numId="22">
    <w:abstractNumId w:val="46"/>
  </w:num>
  <w:num w:numId="23">
    <w:abstractNumId w:val="32"/>
  </w:num>
  <w:num w:numId="24">
    <w:abstractNumId w:val="17"/>
  </w:num>
  <w:num w:numId="25">
    <w:abstractNumId w:val="30"/>
  </w:num>
  <w:num w:numId="26">
    <w:abstractNumId w:val="40"/>
  </w:num>
  <w:num w:numId="27">
    <w:abstractNumId w:val="24"/>
  </w:num>
  <w:num w:numId="28">
    <w:abstractNumId w:val="29"/>
  </w:num>
  <w:num w:numId="29">
    <w:abstractNumId w:val="35"/>
  </w:num>
  <w:num w:numId="30">
    <w:abstractNumId w:val="37"/>
  </w:num>
  <w:num w:numId="31">
    <w:abstractNumId w:val="48"/>
  </w:num>
  <w:num w:numId="32">
    <w:abstractNumId w:val="42"/>
  </w:num>
  <w:num w:numId="33">
    <w:abstractNumId w:val="6"/>
  </w:num>
  <w:num w:numId="34">
    <w:abstractNumId w:val="7"/>
  </w:num>
  <w:num w:numId="35">
    <w:abstractNumId w:val="18"/>
  </w:num>
  <w:num w:numId="36">
    <w:abstractNumId w:val="15"/>
  </w:num>
  <w:num w:numId="37">
    <w:abstractNumId w:val="14"/>
  </w:num>
  <w:num w:numId="38">
    <w:abstractNumId w:val="31"/>
  </w:num>
  <w:num w:numId="39">
    <w:abstractNumId w:val="21"/>
  </w:num>
  <w:num w:numId="40">
    <w:abstractNumId w:val="38"/>
  </w:num>
  <w:num w:numId="41">
    <w:abstractNumId w:val="39"/>
  </w:num>
  <w:num w:numId="42">
    <w:abstractNumId w:val="12"/>
  </w:num>
  <w:num w:numId="43">
    <w:abstractNumId w:val="20"/>
  </w:num>
  <w:num w:numId="44">
    <w:abstractNumId w:val="27"/>
  </w:num>
  <w:num w:numId="45">
    <w:abstractNumId w:val="0"/>
  </w:num>
  <w:num w:numId="46">
    <w:abstractNumId w:val="8"/>
  </w:num>
  <w:num w:numId="47">
    <w:abstractNumId w:val="22"/>
  </w:num>
  <w:num w:numId="48">
    <w:abstractNumId w:val="11"/>
  </w:num>
  <w:num w:numId="49">
    <w:abstractNumId w:val="9"/>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compat/>
  <w:rsids>
    <w:rsidRoot w:val="0032203E"/>
    <w:rsid w:val="00040394"/>
    <w:rsid w:val="00050F83"/>
    <w:rsid w:val="000A64AA"/>
    <w:rsid w:val="000E2184"/>
    <w:rsid w:val="001E5D06"/>
    <w:rsid w:val="00202DF6"/>
    <w:rsid w:val="0029677B"/>
    <w:rsid w:val="00305287"/>
    <w:rsid w:val="0032203E"/>
    <w:rsid w:val="003468B7"/>
    <w:rsid w:val="00360536"/>
    <w:rsid w:val="00400939"/>
    <w:rsid w:val="004B097A"/>
    <w:rsid w:val="004C72FE"/>
    <w:rsid w:val="005B5423"/>
    <w:rsid w:val="005D6AF6"/>
    <w:rsid w:val="005F223A"/>
    <w:rsid w:val="006F05C5"/>
    <w:rsid w:val="006F2934"/>
    <w:rsid w:val="006F46FB"/>
    <w:rsid w:val="00741534"/>
    <w:rsid w:val="008048C8"/>
    <w:rsid w:val="00845739"/>
    <w:rsid w:val="00865775"/>
    <w:rsid w:val="00992D9B"/>
    <w:rsid w:val="009B4519"/>
    <w:rsid w:val="00A66AA3"/>
    <w:rsid w:val="00A76148"/>
    <w:rsid w:val="00AA7776"/>
    <w:rsid w:val="00BA53E3"/>
    <w:rsid w:val="00C13422"/>
    <w:rsid w:val="00C3370C"/>
    <w:rsid w:val="00C82B5F"/>
    <w:rsid w:val="00CA0D14"/>
    <w:rsid w:val="00CC2FBA"/>
    <w:rsid w:val="00D32F38"/>
    <w:rsid w:val="00DD741A"/>
    <w:rsid w:val="00E642DD"/>
    <w:rsid w:val="00E97CC2"/>
    <w:rsid w:val="00EA513A"/>
    <w:rsid w:val="00F55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qFormat/>
    <w:rsid w:val="0032203E"/>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qFormat/>
    <w:rsid w:val="0029677B"/>
    <w:pPr>
      <w:keepNext/>
      <w:widowControl w:val="0"/>
      <w:autoSpaceDE w:val="0"/>
      <w:autoSpaceDN w:val="0"/>
      <w:spacing w:after="0" w:line="220" w:lineRule="exact"/>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qFormat/>
    <w:rsid w:val="0029677B"/>
    <w:pPr>
      <w:keepNext/>
      <w:widowControl w:val="0"/>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next w:val="Normal"/>
    <w:link w:val="Balk4Char"/>
    <w:uiPriority w:val="9"/>
    <w:qFormat/>
    <w:rsid w:val="0029677B"/>
    <w:pPr>
      <w:keepNext/>
      <w:widowControl w:val="0"/>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next w:val="Normal"/>
    <w:link w:val="Balk5Char"/>
    <w:uiPriority w:val="9"/>
    <w:qFormat/>
    <w:rsid w:val="0029677B"/>
    <w:pPr>
      <w:keepNext/>
      <w:widowControl w:val="0"/>
      <w:autoSpaceDE w:val="0"/>
      <w:autoSpaceDN w:val="0"/>
      <w:spacing w:after="0" w:line="200" w:lineRule="exac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next w:val="Normal"/>
    <w:link w:val="Balk6Char"/>
    <w:uiPriority w:val="9"/>
    <w:qFormat/>
    <w:rsid w:val="0029677B"/>
    <w:pPr>
      <w:keepNext/>
      <w:widowControl w:val="0"/>
      <w:autoSpaceDE w:val="0"/>
      <w:autoSpaceDN w:val="0"/>
      <w:spacing w:after="0" w:line="240" w:lineRule="exac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next w:val="Normal"/>
    <w:link w:val="Balk7Char"/>
    <w:qFormat/>
    <w:rsid w:val="0029677B"/>
    <w:pPr>
      <w:keepNext/>
      <w:widowControl w:val="0"/>
      <w:autoSpaceDE w:val="0"/>
      <w:autoSpaceDN w:val="0"/>
      <w:spacing w:after="0" w:line="220" w:lineRule="exac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next w:val="Normal"/>
    <w:link w:val="Balk8Char"/>
    <w:qFormat/>
    <w:rsid w:val="0029677B"/>
    <w:pPr>
      <w:keepNext/>
      <w:widowControl w:val="0"/>
      <w:tabs>
        <w:tab w:val="left" w:pos="540"/>
        <w:tab w:val="left" w:pos="720"/>
      </w:tabs>
      <w:autoSpaceDE w:val="0"/>
      <w:autoSpaceDN w:val="0"/>
      <w:spacing w:after="0" w:line="240" w:lineRule="exact"/>
      <w:jc w:val="center"/>
      <w:outlineLvl w:val="7"/>
    </w:pPr>
    <w:rPr>
      <w:rFonts w:ascii="Times New Roman" w:eastAsia="Times New Roman" w:hAnsi="Times New Roman"/>
      <w:i/>
      <w:iCs/>
      <w:sz w:val="18"/>
      <w:szCs w:val="18"/>
      <w:lang w:eastAsia="tr-TR"/>
    </w:rPr>
  </w:style>
  <w:style w:type="paragraph" w:styleId="Balk9">
    <w:name w:val="heading 9"/>
    <w:basedOn w:val="Normal"/>
    <w:next w:val="Normal"/>
    <w:link w:val="Balk9Char"/>
    <w:qFormat/>
    <w:rsid w:val="0029677B"/>
    <w:pPr>
      <w:keepNext/>
      <w:widowControl w:val="0"/>
      <w:tabs>
        <w:tab w:val="left" w:pos="567"/>
        <w:tab w:val="left" w:pos="2835"/>
      </w:tabs>
      <w:autoSpaceDE w:val="0"/>
      <w:autoSpaceDN w:val="0"/>
      <w:spacing w:before="20" w:after="20" w:line="200" w:lineRule="atLeast"/>
      <w:ind w:firstLine="567"/>
      <w:jc w:val="both"/>
      <w:outlineLvl w:val="8"/>
    </w:pPr>
    <w:rPr>
      <w:rFonts w:ascii="Times New Roman" w:eastAsia="Times New Roman" w:hAnsi="Times New Roman"/>
      <w:b/>
      <w:snapToGrid w:val="0"/>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2203E"/>
    <w:rPr>
      <w:rFonts w:ascii="Arial" w:eastAsia="Times New Roman" w:hAnsi="Arial" w:cs="Arial"/>
      <w:b/>
      <w:bCs/>
      <w:kern w:val="32"/>
      <w:sz w:val="32"/>
      <w:szCs w:val="32"/>
      <w:lang w:eastAsia="tr-TR"/>
    </w:rPr>
  </w:style>
  <w:style w:type="paragraph" w:styleId="NormalWeb">
    <w:name w:val="Normal (Web)"/>
    <w:basedOn w:val="Normal"/>
    <w:unhideWhenUsed/>
    <w:rsid w:val="0032203E"/>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nhideWhenUsed/>
    <w:rsid w:val="0032203E"/>
    <w:pPr>
      <w:spacing w:after="0" w:line="240" w:lineRule="auto"/>
      <w:jc w:val="both"/>
    </w:pPr>
    <w:rPr>
      <w:rFonts w:ascii="Tahoma" w:eastAsia="Times New Roman" w:hAnsi="Tahoma"/>
      <w:szCs w:val="20"/>
      <w:lang w:eastAsia="tr-TR"/>
    </w:rPr>
  </w:style>
  <w:style w:type="character" w:customStyle="1" w:styleId="GvdeMetniChar">
    <w:name w:val="Gövde Metni Char"/>
    <w:link w:val="GvdeMetni"/>
    <w:rsid w:val="0032203E"/>
    <w:rPr>
      <w:rFonts w:ascii="Tahoma" w:eastAsia="Times New Roman" w:hAnsi="Tahoma" w:cs="Times New Roman"/>
      <w:szCs w:val="20"/>
      <w:lang w:eastAsia="tr-TR"/>
    </w:rPr>
  </w:style>
  <w:style w:type="paragraph" w:styleId="DzMetin">
    <w:name w:val="Plain Text"/>
    <w:basedOn w:val="Normal"/>
    <w:link w:val="DzMetinChar"/>
    <w:uiPriority w:val="99"/>
    <w:unhideWhenUsed/>
    <w:rsid w:val="0032203E"/>
    <w:pPr>
      <w:spacing w:after="0" w:line="240" w:lineRule="auto"/>
    </w:pPr>
    <w:rPr>
      <w:rFonts w:ascii="Courier New" w:eastAsia="Times New Roman" w:hAnsi="Courier New"/>
      <w:sz w:val="20"/>
      <w:szCs w:val="20"/>
      <w:lang w:eastAsia="tr-TR"/>
    </w:rPr>
  </w:style>
  <w:style w:type="character" w:customStyle="1" w:styleId="DzMetinChar">
    <w:name w:val="Düz Metin Char"/>
    <w:link w:val="DzMetin"/>
    <w:uiPriority w:val="99"/>
    <w:rsid w:val="0032203E"/>
    <w:rPr>
      <w:rFonts w:ascii="Courier New" w:eastAsia="Times New Roman" w:hAnsi="Courier New" w:cs="Times New Roman"/>
      <w:sz w:val="20"/>
      <w:szCs w:val="20"/>
      <w:lang w:eastAsia="tr-TR"/>
    </w:rPr>
  </w:style>
  <w:style w:type="table" w:styleId="TabloKlavuzu">
    <w:name w:val="Table Grid"/>
    <w:basedOn w:val="NormalTablo"/>
    <w:uiPriority w:val="59"/>
    <w:rsid w:val="003220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32203E"/>
    <w:pPr>
      <w:jc w:val="center"/>
    </w:pPr>
    <w:rPr>
      <w:rFonts w:ascii="Times New Roman" w:eastAsia="ヒラギノ明朝 Pro W3" w:hAnsi="Times"/>
      <w:b/>
      <w:sz w:val="19"/>
      <w:lang w:eastAsia="en-US"/>
    </w:rPr>
  </w:style>
  <w:style w:type="paragraph" w:customStyle="1" w:styleId="3-NormalYaz">
    <w:name w:val="3-Normal Yazı"/>
    <w:link w:val="3-NormalYazChar"/>
    <w:rsid w:val="0032203E"/>
    <w:pPr>
      <w:tabs>
        <w:tab w:val="left" w:pos="566"/>
      </w:tabs>
      <w:jc w:val="both"/>
    </w:pPr>
    <w:rPr>
      <w:rFonts w:ascii="Times New Roman" w:eastAsia="ヒラギノ明朝 Pro W3" w:hAnsi="Times"/>
      <w:sz w:val="19"/>
      <w:lang w:eastAsia="en-US"/>
    </w:rPr>
  </w:style>
  <w:style w:type="character" w:customStyle="1" w:styleId="Normal1">
    <w:name w:val="Normal1"/>
    <w:rsid w:val="0032203E"/>
    <w:rPr>
      <w:rFonts w:ascii="Times New Roman" w:eastAsia="Times New Roman" w:hAnsi="Times New Roman" w:cs="Times New Roman" w:hint="default"/>
      <w:noProof w:val="0"/>
      <w:sz w:val="24"/>
      <w:lang w:val="en-GB"/>
    </w:rPr>
  </w:style>
  <w:style w:type="paragraph" w:customStyle="1" w:styleId="KanTab">
    <w:name w:val="Kan Tab"/>
    <w:basedOn w:val="Normal"/>
    <w:rsid w:val="0032203E"/>
    <w:pPr>
      <w:tabs>
        <w:tab w:val="left" w:pos="567"/>
        <w:tab w:val="left" w:pos="2835"/>
      </w:tabs>
      <w:spacing w:after="0" w:line="240" w:lineRule="auto"/>
      <w:jc w:val="both"/>
    </w:pPr>
    <w:rPr>
      <w:rFonts w:ascii="New York" w:eastAsia="Times New Roman" w:hAnsi="New York"/>
      <w:b/>
      <w:szCs w:val="24"/>
      <w:lang w:val="en-US" w:eastAsia="tr-TR"/>
    </w:rPr>
  </w:style>
  <w:style w:type="paragraph" w:styleId="ListeParagraf">
    <w:name w:val="List Paragraph"/>
    <w:basedOn w:val="Normal"/>
    <w:uiPriority w:val="34"/>
    <w:qFormat/>
    <w:rsid w:val="0032203E"/>
    <w:pPr>
      <w:ind w:left="720"/>
      <w:contextualSpacing/>
    </w:pPr>
  </w:style>
  <w:style w:type="character" w:customStyle="1" w:styleId="Balk2Char">
    <w:name w:val="Başlık 2 Char"/>
    <w:link w:val="Balk2"/>
    <w:uiPriority w:val="9"/>
    <w:rsid w:val="0029677B"/>
    <w:rPr>
      <w:rFonts w:ascii="Times New Roman" w:eastAsia="Times New Roman" w:hAnsi="Times New Roman" w:cs="Times New Roman"/>
      <w:b/>
      <w:bCs/>
      <w:sz w:val="24"/>
      <w:szCs w:val="24"/>
      <w:lang w:eastAsia="tr-TR"/>
    </w:rPr>
  </w:style>
  <w:style w:type="character" w:customStyle="1" w:styleId="Balk3Char">
    <w:name w:val="Başlık 3 Char"/>
    <w:link w:val="Balk3"/>
    <w:uiPriority w:val="9"/>
    <w:rsid w:val="0029677B"/>
    <w:rPr>
      <w:rFonts w:ascii="Times New Roman" w:eastAsia="Times New Roman" w:hAnsi="Times New Roman" w:cs="Times New Roman"/>
      <w:b/>
      <w:bCs/>
      <w:color w:val="000000"/>
      <w:sz w:val="16"/>
      <w:szCs w:val="16"/>
      <w:lang w:eastAsia="tr-TR"/>
    </w:rPr>
  </w:style>
  <w:style w:type="character" w:customStyle="1" w:styleId="Balk4Char">
    <w:name w:val="Başlık 4 Char"/>
    <w:link w:val="Balk4"/>
    <w:uiPriority w:val="9"/>
    <w:rsid w:val="0029677B"/>
    <w:rPr>
      <w:rFonts w:ascii="Times New Roman" w:eastAsia="Times New Roman" w:hAnsi="Times New Roman" w:cs="Times New Roman"/>
      <w:b/>
      <w:bCs/>
      <w:color w:val="000000"/>
      <w:sz w:val="16"/>
      <w:szCs w:val="16"/>
      <w:lang w:eastAsia="tr-TR"/>
    </w:rPr>
  </w:style>
  <w:style w:type="character" w:customStyle="1" w:styleId="Balk5Char">
    <w:name w:val="Başlık 5 Char"/>
    <w:link w:val="Balk5"/>
    <w:uiPriority w:val="9"/>
    <w:rsid w:val="0029677B"/>
    <w:rPr>
      <w:rFonts w:ascii="Times New Roman" w:eastAsia="Times New Roman" w:hAnsi="Times New Roman" w:cs="Times New Roman"/>
      <w:i/>
      <w:iCs/>
      <w:sz w:val="18"/>
      <w:szCs w:val="18"/>
      <w:lang w:eastAsia="tr-TR"/>
    </w:rPr>
  </w:style>
  <w:style w:type="character" w:customStyle="1" w:styleId="Balk6Char">
    <w:name w:val="Başlık 6 Char"/>
    <w:link w:val="Balk6"/>
    <w:uiPriority w:val="9"/>
    <w:rsid w:val="0029677B"/>
    <w:rPr>
      <w:rFonts w:ascii="Times New Roman" w:eastAsia="Times New Roman" w:hAnsi="Times New Roman" w:cs="Times New Roman"/>
      <w:i/>
      <w:iCs/>
      <w:sz w:val="18"/>
      <w:szCs w:val="18"/>
      <w:lang w:eastAsia="tr-TR"/>
    </w:rPr>
  </w:style>
  <w:style w:type="character" w:customStyle="1" w:styleId="Balk7Char">
    <w:name w:val="Başlık 7 Char"/>
    <w:link w:val="Balk7"/>
    <w:rsid w:val="0029677B"/>
    <w:rPr>
      <w:rFonts w:ascii="Times New Roman" w:eastAsia="Times New Roman" w:hAnsi="Times New Roman" w:cs="Times New Roman"/>
      <w:i/>
      <w:iCs/>
      <w:sz w:val="18"/>
      <w:szCs w:val="18"/>
      <w:lang w:eastAsia="tr-TR"/>
    </w:rPr>
  </w:style>
  <w:style w:type="character" w:customStyle="1" w:styleId="Balk8Char">
    <w:name w:val="Başlık 8 Char"/>
    <w:link w:val="Balk8"/>
    <w:rsid w:val="0029677B"/>
    <w:rPr>
      <w:rFonts w:ascii="Times New Roman" w:eastAsia="Times New Roman" w:hAnsi="Times New Roman" w:cs="Times New Roman"/>
      <w:i/>
      <w:iCs/>
      <w:sz w:val="18"/>
      <w:szCs w:val="18"/>
      <w:lang w:eastAsia="tr-TR"/>
    </w:rPr>
  </w:style>
  <w:style w:type="character" w:customStyle="1" w:styleId="Balk9Char">
    <w:name w:val="Başlık 9 Char"/>
    <w:link w:val="Balk9"/>
    <w:rsid w:val="0029677B"/>
    <w:rPr>
      <w:rFonts w:ascii="Times New Roman" w:eastAsia="Times New Roman" w:hAnsi="Times New Roman" w:cs="Times New Roman"/>
      <w:b/>
      <w:snapToGrid/>
      <w:sz w:val="20"/>
      <w:szCs w:val="20"/>
      <w:lang w:eastAsia="tr-TR"/>
    </w:rPr>
  </w:style>
  <w:style w:type="numbering" w:customStyle="1" w:styleId="ListeYok1">
    <w:name w:val="Liste Yok1"/>
    <w:next w:val="ListeYok"/>
    <w:uiPriority w:val="99"/>
    <w:semiHidden/>
    <w:rsid w:val="0029677B"/>
  </w:style>
  <w:style w:type="paragraph" w:styleId="GvdeMetni3">
    <w:name w:val="Body Text 3"/>
    <w:basedOn w:val="Normal"/>
    <w:link w:val="GvdeMetni3Char"/>
    <w:rsid w:val="0029677B"/>
    <w:pPr>
      <w:autoSpaceDE w:val="0"/>
      <w:autoSpaceDN w:val="0"/>
      <w:spacing w:after="0" w:line="216" w:lineRule="auto"/>
      <w:jc w:val="both"/>
    </w:pPr>
    <w:rPr>
      <w:rFonts w:ascii="Times" w:eastAsia="Times New Roman" w:hAnsi="Times"/>
      <w:i/>
      <w:iCs/>
      <w:sz w:val="16"/>
      <w:szCs w:val="16"/>
      <w:lang w:eastAsia="tr-TR"/>
    </w:rPr>
  </w:style>
  <w:style w:type="character" w:customStyle="1" w:styleId="GvdeMetni3Char">
    <w:name w:val="Gövde Metni 3 Char"/>
    <w:link w:val="GvdeMetni3"/>
    <w:rsid w:val="0029677B"/>
    <w:rPr>
      <w:rFonts w:ascii="Times" w:eastAsia="Times New Roman" w:hAnsi="Times" w:cs="Times New Roman"/>
      <w:i/>
      <w:iCs/>
      <w:sz w:val="16"/>
      <w:szCs w:val="16"/>
      <w:lang w:eastAsia="tr-TR"/>
    </w:rPr>
  </w:style>
  <w:style w:type="paragraph" w:customStyle="1" w:styleId="Nor">
    <w:name w:val="Nor."/>
    <w:basedOn w:val="Normal"/>
    <w:next w:val="Normal"/>
    <w:rsid w:val="0029677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
    <w:rsid w:val="0029677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
    <w:name w:val="Gövde Metni Girintisi Char"/>
    <w:link w:val="GvdeMetniGirintisi"/>
    <w:rsid w:val="0029677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
    <w:rsid w:val="0029677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
    <w:name w:val="Gövde Metni Girintisi 2 Char"/>
    <w:link w:val="GvdeMetniGirintisi2"/>
    <w:rsid w:val="0029677B"/>
    <w:rPr>
      <w:rFonts w:ascii="Times" w:eastAsia="Times New Roman" w:hAnsi="Times" w:cs="Times New Roman"/>
      <w:i/>
      <w:iCs/>
      <w:sz w:val="20"/>
      <w:szCs w:val="20"/>
      <w:lang w:eastAsia="tr-TR"/>
    </w:rPr>
  </w:style>
  <w:style w:type="paragraph" w:styleId="GvdeMetniGirintisi3">
    <w:name w:val="Body Text Indent 3"/>
    <w:basedOn w:val="Normal"/>
    <w:link w:val="GvdeMetniGirintisi3Char"/>
    <w:rsid w:val="0029677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
    <w:name w:val="Gövde Metni Girintisi 3 Char"/>
    <w:link w:val="GvdeMetniGirintisi3"/>
    <w:rsid w:val="0029677B"/>
    <w:rPr>
      <w:rFonts w:ascii="Times New Roman" w:eastAsia="Times New Roman" w:hAnsi="Times New Roman" w:cs="Times New Roman"/>
      <w:i/>
      <w:iCs/>
      <w:sz w:val="16"/>
      <w:szCs w:val="16"/>
      <w:lang w:eastAsia="tr-TR"/>
    </w:rPr>
  </w:style>
  <w:style w:type="paragraph" w:styleId="HTMLncedenBiimlendirilmi">
    <w:name w:val="HTML Preformatted"/>
    <w:basedOn w:val="Normal"/>
    <w:link w:val="HTMLncedenBiimlendirilmiChar"/>
    <w:uiPriority w:val="99"/>
    <w:rsid w:val="0029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tr-TR"/>
    </w:rPr>
  </w:style>
  <w:style w:type="character" w:customStyle="1" w:styleId="HTMLncedenBiimlendirilmiChar">
    <w:name w:val="HTML Önceden Biçimlendirilmiş Char"/>
    <w:link w:val="HTMLncedenBiimlendirilmi"/>
    <w:uiPriority w:val="99"/>
    <w:rsid w:val="0029677B"/>
    <w:rPr>
      <w:rFonts w:ascii="Arial Unicode MS" w:eastAsia="Arial Unicode MS" w:hAnsi="Arial Unicode MS" w:cs="Times New Roman"/>
      <w:sz w:val="20"/>
      <w:szCs w:val="20"/>
      <w:lang w:eastAsia="tr-TR"/>
    </w:rPr>
  </w:style>
  <w:style w:type="paragraph" w:styleId="bekMetni">
    <w:name w:val="Block Text"/>
    <w:basedOn w:val="Normal"/>
    <w:rsid w:val="0029677B"/>
    <w:pPr>
      <w:widowControl w:val="0"/>
      <w:tabs>
        <w:tab w:val="left" w:pos="360"/>
        <w:tab w:val="left" w:pos="2520"/>
      </w:tabs>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GvdeMetni2">
    <w:name w:val="Body Text 2"/>
    <w:basedOn w:val="Normal"/>
    <w:link w:val="GvdeMetni2Char"/>
    <w:uiPriority w:val="99"/>
    <w:rsid w:val="0029677B"/>
    <w:pPr>
      <w:widowControl w:val="0"/>
      <w:tabs>
        <w:tab w:val="left" w:pos="360"/>
        <w:tab w:val="left" w:pos="540"/>
        <w:tab w:val="left" w:pos="2520"/>
      </w:tabs>
      <w:autoSpaceDE w:val="0"/>
      <w:autoSpaceDN w:val="0"/>
      <w:spacing w:after="60" w:line="240" w:lineRule="auto"/>
    </w:pPr>
    <w:rPr>
      <w:rFonts w:ascii="Times New Roman" w:eastAsia="Times New Roman" w:hAnsi="Times New Roman"/>
      <w:snapToGrid w:val="0"/>
      <w:sz w:val="18"/>
      <w:szCs w:val="18"/>
      <w:lang w:eastAsia="tr-TR"/>
    </w:rPr>
  </w:style>
  <w:style w:type="character" w:customStyle="1" w:styleId="GvdeMetni2Char">
    <w:name w:val="Gövde Metni 2 Char"/>
    <w:link w:val="GvdeMetni2"/>
    <w:uiPriority w:val="99"/>
    <w:rsid w:val="0029677B"/>
    <w:rPr>
      <w:rFonts w:ascii="Times New Roman" w:eastAsia="Times New Roman" w:hAnsi="Times New Roman" w:cs="Times New Roman"/>
      <w:snapToGrid/>
      <w:sz w:val="18"/>
      <w:szCs w:val="18"/>
      <w:lang w:eastAsia="tr-TR"/>
    </w:rPr>
  </w:style>
  <w:style w:type="paragraph" w:styleId="stbilgi">
    <w:name w:val="header"/>
    <w:basedOn w:val="Normal"/>
    <w:link w:val="stbilgiChar"/>
    <w:uiPriority w:val="99"/>
    <w:rsid w:val="0029677B"/>
    <w:pPr>
      <w:tabs>
        <w:tab w:val="center" w:pos="4536"/>
        <w:tab w:val="right" w:pos="9072"/>
      </w:tabs>
      <w:autoSpaceDE w:val="0"/>
      <w:autoSpaceDN w:val="0"/>
      <w:spacing w:after="0" w:line="240" w:lineRule="auto"/>
    </w:pPr>
    <w:rPr>
      <w:rFonts w:ascii="Times New Roman" w:eastAsia="Times New Roman" w:hAnsi="Times New Roman"/>
      <w:sz w:val="20"/>
      <w:szCs w:val="20"/>
      <w:lang w:eastAsia="tr-TR"/>
    </w:rPr>
  </w:style>
  <w:style w:type="character" w:customStyle="1" w:styleId="stbilgiChar">
    <w:name w:val="Üstbilgi Char"/>
    <w:link w:val="stbilgi"/>
    <w:uiPriority w:val="99"/>
    <w:rsid w:val="0029677B"/>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29677B"/>
    <w:pPr>
      <w:tabs>
        <w:tab w:val="center" w:pos="4536"/>
        <w:tab w:val="right" w:pos="9072"/>
      </w:tabs>
      <w:autoSpaceDE w:val="0"/>
      <w:autoSpaceDN w:val="0"/>
      <w:spacing w:after="0" w:line="240" w:lineRule="auto"/>
    </w:pPr>
    <w:rPr>
      <w:rFonts w:ascii="Times New Roman" w:eastAsia="Times New Roman" w:hAnsi="Times New Roman"/>
      <w:sz w:val="20"/>
      <w:szCs w:val="20"/>
      <w:lang w:eastAsia="tr-TR"/>
    </w:rPr>
  </w:style>
  <w:style w:type="character" w:customStyle="1" w:styleId="AltbilgiChar">
    <w:name w:val="Altbilgi Char"/>
    <w:link w:val="Altbilgi"/>
    <w:uiPriority w:val="99"/>
    <w:rsid w:val="0029677B"/>
    <w:rPr>
      <w:rFonts w:ascii="Times New Roman" w:eastAsia="Times New Roman" w:hAnsi="Times New Roman" w:cs="Times New Roman"/>
      <w:sz w:val="20"/>
      <w:szCs w:val="20"/>
      <w:lang w:eastAsia="tr-TR"/>
    </w:rPr>
  </w:style>
  <w:style w:type="paragraph" w:styleId="Dizin1">
    <w:name w:val="index 1"/>
    <w:basedOn w:val="Normal"/>
    <w:next w:val="Normal"/>
    <w:autoRedefine/>
    <w:semiHidden/>
    <w:rsid w:val="0029677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29677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29677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29677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29677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29677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29677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29677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29677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29677B"/>
    <w:pPr>
      <w:autoSpaceDE w:val="0"/>
      <w:autoSpaceDN w:val="0"/>
      <w:spacing w:after="0" w:line="240" w:lineRule="auto"/>
    </w:pPr>
    <w:rPr>
      <w:rFonts w:ascii="Times New Roman" w:eastAsia="Times New Roman" w:hAnsi="Times New Roman"/>
      <w:sz w:val="20"/>
      <w:szCs w:val="20"/>
      <w:lang w:eastAsia="tr-TR"/>
    </w:rPr>
  </w:style>
  <w:style w:type="paragraph" w:customStyle="1" w:styleId="ksmblm">
    <w:name w:val="kısımbölüm"/>
    <w:basedOn w:val="Normal"/>
    <w:next w:val="Normal"/>
    <w:rsid w:val="0029677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Normal0">
    <w:name w:val="Normal*"/>
    <w:basedOn w:val="Normal"/>
    <w:next w:val="Balk8"/>
    <w:rsid w:val="0029677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
    <w:name w:val="Yönetmeliği"/>
    <w:basedOn w:val="Normal"/>
    <w:next w:val="Normal0"/>
    <w:rsid w:val="0029677B"/>
    <w:pPr>
      <w:tabs>
        <w:tab w:val="center" w:pos="3543"/>
      </w:tabs>
      <w:spacing w:before="170" w:after="57" w:line="220" w:lineRule="atLeast"/>
    </w:pPr>
    <w:rPr>
      <w:rFonts w:ascii="New York" w:eastAsia="Times New Roman" w:hAnsi="New York"/>
      <w:b/>
      <w:szCs w:val="20"/>
      <w:lang w:val="en-US" w:eastAsia="tr-TR"/>
    </w:rPr>
  </w:style>
  <w:style w:type="paragraph" w:styleId="KonuBal">
    <w:name w:val="Title"/>
    <w:basedOn w:val="Normal"/>
    <w:link w:val="KonuBalChar"/>
    <w:uiPriority w:val="10"/>
    <w:qFormat/>
    <w:rsid w:val="0029677B"/>
    <w:pPr>
      <w:overflowPunct w:val="0"/>
      <w:autoSpaceDE w:val="0"/>
      <w:autoSpaceDN w:val="0"/>
      <w:adjustRightInd w:val="0"/>
      <w:spacing w:after="60" w:line="240" w:lineRule="auto"/>
      <w:jc w:val="center"/>
    </w:pPr>
    <w:rPr>
      <w:rFonts w:ascii="Times New Roman" w:eastAsia="Times New Roman" w:hAnsi="Times New Roman"/>
      <w:b/>
      <w:sz w:val="24"/>
      <w:szCs w:val="20"/>
      <w:lang w:eastAsia="tr-TR"/>
    </w:rPr>
  </w:style>
  <w:style w:type="character" w:customStyle="1" w:styleId="KonuBalChar">
    <w:name w:val="Konu Başlığı Char"/>
    <w:link w:val="KonuBal"/>
    <w:uiPriority w:val="10"/>
    <w:rsid w:val="0029677B"/>
    <w:rPr>
      <w:rFonts w:ascii="Times New Roman" w:eastAsia="Times New Roman" w:hAnsi="Times New Roman" w:cs="Times New Roman"/>
      <w:b/>
      <w:sz w:val="24"/>
      <w:szCs w:val="20"/>
      <w:lang w:eastAsia="tr-TR"/>
    </w:rPr>
  </w:style>
  <w:style w:type="paragraph" w:styleId="AltKonuBal">
    <w:name w:val="Subtitle"/>
    <w:basedOn w:val="Normal"/>
    <w:link w:val="AltKonuBalChar"/>
    <w:uiPriority w:val="11"/>
    <w:qFormat/>
    <w:rsid w:val="0029677B"/>
    <w:pPr>
      <w:overflowPunct w:val="0"/>
      <w:autoSpaceDE w:val="0"/>
      <w:autoSpaceDN w:val="0"/>
      <w:adjustRightInd w:val="0"/>
      <w:spacing w:after="0" w:line="360" w:lineRule="auto"/>
      <w:jc w:val="center"/>
    </w:pPr>
    <w:rPr>
      <w:rFonts w:ascii="Times New Roman" w:eastAsia="Times New Roman" w:hAnsi="Times New Roman"/>
      <w:b/>
      <w:sz w:val="52"/>
      <w:szCs w:val="20"/>
      <w:u w:val="single"/>
      <w:lang w:eastAsia="tr-TR"/>
    </w:rPr>
  </w:style>
  <w:style w:type="character" w:customStyle="1" w:styleId="AltKonuBalChar">
    <w:name w:val="Alt Konu Başlığı Char"/>
    <w:link w:val="AltKonuBal"/>
    <w:uiPriority w:val="11"/>
    <w:rsid w:val="0029677B"/>
    <w:rPr>
      <w:rFonts w:ascii="Times New Roman" w:eastAsia="Times New Roman" w:hAnsi="Times New Roman" w:cs="Times New Roman"/>
      <w:b/>
      <w:sz w:val="52"/>
      <w:szCs w:val="20"/>
      <w:u w:val="single"/>
      <w:lang w:eastAsia="tr-TR"/>
    </w:rPr>
  </w:style>
  <w:style w:type="paragraph" w:customStyle="1" w:styleId="ALTBASLIK">
    <w:name w:val="ALTBASLIK"/>
    <w:basedOn w:val="Normal"/>
    <w:rsid w:val="0029677B"/>
    <w:pPr>
      <w:tabs>
        <w:tab w:val="left" w:pos="567"/>
      </w:tabs>
      <w:spacing w:after="0" w:line="240" w:lineRule="auto"/>
      <w:jc w:val="center"/>
    </w:pPr>
    <w:rPr>
      <w:rFonts w:ascii="New York" w:eastAsia="Times New Roman" w:hAnsi="New York"/>
      <w:b/>
      <w:szCs w:val="20"/>
      <w:lang w:val="en-US" w:eastAsia="tr-TR"/>
    </w:rPr>
  </w:style>
  <w:style w:type="paragraph" w:styleId="BelgeBalantlar">
    <w:name w:val="Document Map"/>
    <w:basedOn w:val="Normal"/>
    <w:link w:val="BelgeBalantlarChar"/>
    <w:semiHidden/>
    <w:rsid w:val="0029677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link w:val="BelgeBalantlar"/>
    <w:rsid w:val="0029677B"/>
    <w:rPr>
      <w:rFonts w:ascii="Tahoma" w:eastAsia="Times New Roman" w:hAnsi="Tahoma" w:cs="Tahoma"/>
      <w:sz w:val="20"/>
      <w:szCs w:val="20"/>
      <w:shd w:val="clear" w:color="auto" w:fill="000080"/>
      <w:lang w:eastAsia="tr-TR"/>
    </w:rPr>
  </w:style>
  <w:style w:type="paragraph" w:styleId="BalonMetni">
    <w:name w:val="Balloon Text"/>
    <w:basedOn w:val="Normal"/>
    <w:link w:val="BalonMetniChar"/>
    <w:uiPriority w:val="99"/>
    <w:semiHidden/>
    <w:rsid w:val="0029677B"/>
    <w:pPr>
      <w:autoSpaceDE w:val="0"/>
      <w:autoSpaceDN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rsid w:val="0029677B"/>
    <w:rPr>
      <w:rFonts w:ascii="Tahoma" w:eastAsia="Times New Roman" w:hAnsi="Tahoma" w:cs="Tahoma"/>
      <w:sz w:val="16"/>
      <w:szCs w:val="16"/>
      <w:lang w:eastAsia="tr-TR"/>
    </w:rPr>
  </w:style>
  <w:style w:type="paragraph" w:customStyle="1" w:styleId="MaddeBasl">
    <w:name w:val="Madde Baslığı"/>
    <w:basedOn w:val="Normal"/>
    <w:next w:val="Nor"/>
    <w:rsid w:val="0029677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
    <w:name w:val="Ön tanımlı"/>
    <w:rsid w:val="0029677B"/>
    <w:pPr>
      <w:snapToGrid w:val="0"/>
    </w:pPr>
    <w:rPr>
      <w:rFonts w:ascii="Times New Roman" w:eastAsia="Times New Roman" w:hAnsi="Times New Roman"/>
      <w:sz w:val="24"/>
    </w:rPr>
  </w:style>
  <w:style w:type="paragraph" w:customStyle="1" w:styleId="Dipnot">
    <w:name w:val="Dipnot"/>
    <w:basedOn w:val="Normal"/>
    <w:next w:val="Normal"/>
    <w:rsid w:val="0029677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paragraph" w:styleId="ResimYazs">
    <w:name w:val="caption"/>
    <w:basedOn w:val="Normal"/>
    <w:next w:val="Normal"/>
    <w:qFormat/>
    <w:rsid w:val="0029677B"/>
    <w:pPr>
      <w:autoSpaceDE w:val="0"/>
      <w:autoSpaceDN w:val="0"/>
      <w:spacing w:after="0" w:line="240" w:lineRule="auto"/>
    </w:pPr>
    <w:rPr>
      <w:rFonts w:ascii="Times New Roman" w:eastAsia="Times New Roman" w:hAnsi="Times New Roman"/>
      <w:b/>
      <w:bCs/>
      <w:sz w:val="20"/>
      <w:szCs w:val="20"/>
      <w:lang w:eastAsia="tr-TR"/>
    </w:rPr>
  </w:style>
  <w:style w:type="table" w:customStyle="1" w:styleId="TabloKlavuzu1">
    <w:name w:val="Tablo Kılavuzu1"/>
    <w:basedOn w:val="NormalTablo"/>
    <w:next w:val="TabloKlavuzu"/>
    <w:uiPriority w:val="59"/>
    <w:rsid w:val="0029677B"/>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0">
    <w:name w:val="normal1"/>
    <w:rsid w:val="0029677B"/>
    <w:rPr>
      <w:rFonts w:ascii="TR Arial" w:hAnsi="TR Arial" w:hint="default"/>
    </w:rPr>
  </w:style>
  <w:style w:type="character" w:customStyle="1" w:styleId="spelle">
    <w:name w:val="spelle"/>
    <w:basedOn w:val="VarsaylanParagrafYazTipi"/>
    <w:rsid w:val="0029677B"/>
  </w:style>
  <w:style w:type="character" w:customStyle="1" w:styleId="DEKLK">
    <w:name w:val="DEĞİŞİKLİK"/>
    <w:rsid w:val="0029677B"/>
    <w:rPr>
      <w:color w:val="0000FF"/>
    </w:rPr>
  </w:style>
  <w:style w:type="paragraph" w:customStyle="1" w:styleId="GvdeMetniGirintisi21">
    <w:name w:val="Gövde Metni Girintisi 21"/>
    <w:basedOn w:val="Normal"/>
    <w:rsid w:val="0029677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üz Metin2"/>
    <w:basedOn w:val="Normal"/>
    <w:rsid w:val="0029677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övde Metni 31"/>
    <w:basedOn w:val="Normal"/>
    <w:rsid w:val="0029677B"/>
    <w:pPr>
      <w:spacing w:after="120" w:line="240" w:lineRule="auto"/>
    </w:pPr>
    <w:rPr>
      <w:rFonts w:ascii="Times New Roman" w:eastAsia="Times New Roman" w:hAnsi="Times New Roman"/>
      <w:sz w:val="16"/>
      <w:szCs w:val="16"/>
      <w:lang w:eastAsia="tr-TR"/>
    </w:rPr>
  </w:style>
  <w:style w:type="paragraph" w:customStyle="1" w:styleId="DzMetin1">
    <w:name w:val="Düz Metin1"/>
    <w:basedOn w:val="Normal"/>
    <w:rsid w:val="0029677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övde Metni 21"/>
    <w:basedOn w:val="Normal"/>
    <w:rsid w:val="0029677B"/>
    <w:pPr>
      <w:spacing w:after="120" w:line="480" w:lineRule="auto"/>
    </w:pPr>
    <w:rPr>
      <w:rFonts w:ascii="Times New Roman" w:eastAsia="Times New Roman" w:hAnsi="Times New Roman"/>
      <w:sz w:val="24"/>
      <w:szCs w:val="24"/>
      <w:lang w:eastAsia="tr-TR"/>
    </w:rPr>
  </w:style>
  <w:style w:type="paragraph" w:customStyle="1" w:styleId="Balk10">
    <w:name w:val="Başlık 10"/>
    <w:basedOn w:val="Normal"/>
    <w:rsid w:val="0029677B"/>
    <w:pPr>
      <w:keepNext/>
      <w:spacing w:before="240" w:after="120" w:line="240" w:lineRule="auto"/>
      <w:ind w:left="-2880" w:hanging="360"/>
    </w:pPr>
    <w:rPr>
      <w:rFonts w:ascii="Arial" w:eastAsia="Times New Roman" w:hAnsi="Arial" w:cs="Arial"/>
      <w:b/>
      <w:bCs/>
      <w:color w:val="000000"/>
      <w:sz w:val="21"/>
      <w:szCs w:val="21"/>
      <w:lang w:eastAsia="tr-TR"/>
    </w:rPr>
  </w:style>
  <w:style w:type="character" w:customStyle="1" w:styleId="DipnotMetniChar">
    <w:name w:val="Dipnot Metni Char"/>
    <w:link w:val="DipnotMetni"/>
    <w:uiPriority w:val="99"/>
    <w:rsid w:val="0029677B"/>
  </w:style>
  <w:style w:type="paragraph" w:styleId="DipnotMetni">
    <w:name w:val="footnote text"/>
    <w:basedOn w:val="Normal"/>
    <w:link w:val="DipnotMetniChar"/>
    <w:uiPriority w:val="99"/>
    <w:rsid w:val="0029677B"/>
    <w:pPr>
      <w:spacing w:after="0" w:line="240" w:lineRule="auto"/>
    </w:pPr>
  </w:style>
  <w:style w:type="character" w:customStyle="1" w:styleId="DipnotMetniChar1">
    <w:name w:val="Dipnot Metni Char1"/>
    <w:uiPriority w:val="99"/>
    <w:semiHidden/>
    <w:rsid w:val="0029677B"/>
    <w:rPr>
      <w:sz w:val="20"/>
      <w:szCs w:val="20"/>
    </w:rPr>
  </w:style>
  <w:style w:type="character" w:customStyle="1" w:styleId="Gvdemetni0">
    <w:name w:val="Gövde metni_"/>
    <w:link w:val="Gvdemetni1"/>
    <w:rsid w:val="0029677B"/>
    <w:rPr>
      <w:shd w:val="clear" w:color="auto" w:fill="FFFFFF"/>
    </w:rPr>
  </w:style>
  <w:style w:type="paragraph" w:customStyle="1" w:styleId="Gvdemetni1">
    <w:name w:val="Gövde metni"/>
    <w:basedOn w:val="Normal"/>
    <w:link w:val="Gvdemetni0"/>
    <w:rsid w:val="0029677B"/>
    <w:pPr>
      <w:shd w:val="clear" w:color="auto" w:fill="FFFFFF"/>
      <w:spacing w:after="0" w:line="274" w:lineRule="atLeast"/>
      <w:jc w:val="both"/>
    </w:pPr>
    <w:rPr>
      <w:shd w:val="clear" w:color="auto" w:fill="FFFFFF"/>
    </w:rPr>
  </w:style>
  <w:style w:type="paragraph" w:customStyle="1" w:styleId="baslk">
    <w:name w:val="baslk"/>
    <w:basedOn w:val="Normal"/>
    <w:rsid w:val="0029677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29677B"/>
    <w:rPr>
      <w:rFonts w:ascii="Times New Roman" w:hAnsi="Times New Roman" w:cs="Times New Roman" w:hint="default"/>
      <w:b/>
      <w:bCs/>
    </w:rPr>
  </w:style>
  <w:style w:type="character" w:customStyle="1" w:styleId="FontStyle12">
    <w:name w:val="Font Style12"/>
    <w:rsid w:val="0029677B"/>
    <w:rPr>
      <w:rFonts w:ascii="Times New Roman" w:hAnsi="Times New Roman" w:cs="Times New Roman" w:hint="default"/>
    </w:rPr>
  </w:style>
  <w:style w:type="paragraph" w:customStyle="1" w:styleId="Style2">
    <w:name w:val="Style2"/>
    <w:basedOn w:val="Normal"/>
    <w:rsid w:val="0029677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3">
    <w:name w:val="Style3"/>
    <w:basedOn w:val="Normal"/>
    <w:rsid w:val="0029677B"/>
    <w:pPr>
      <w:autoSpaceDE w:val="0"/>
      <w:autoSpaceDN w:val="0"/>
      <w:spacing w:after="0" w:line="425" w:lineRule="atLeast"/>
      <w:ind w:firstLine="653"/>
      <w:jc w:val="both"/>
    </w:pPr>
    <w:rPr>
      <w:rFonts w:ascii="Cambria" w:eastAsia="Arial Unicode MS" w:hAnsi="Cambria" w:cs="Arial Unicode MS"/>
      <w:sz w:val="24"/>
      <w:szCs w:val="24"/>
      <w:lang w:eastAsia="tr-TR"/>
    </w:rPr>
  </w:style>
  <w:style w:type="paragraph" w:customStyle="1" w:styleId="nor0">
    <w:name w:val="nor"/>
    <w:basedOn w:val="Normal"/>
    <w:rsid w:val="0029677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Style8">
    <w:name w:val="Style8"/>
    <w:basedOn w:val="Normal"/>
    <w:rsid w:val="0029677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29677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29677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29677B"/>
    <w:pPr>
      <w:ind w:left="720"/>
    </w:pPr>
    <w:rPr>
      <w:rFonts w:eastAsia="Arial Unicode MS" w:cs="Arial Unicode MS"/>
      <w:lang w:eastAsia="tr-TR"/>
    </w:rPr>
  </w:style>
  <w:style w:type="paragraph" w:customStyle="1" w:styleId="kantabChar">
    <w:name w:val="kantab Char"/>
    <w:basedOn w:val="Normal"/>
    <w:rsid w:val="0029677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29677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29677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29677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29677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
    <w:name w:val="kantab0"/>
    <w:basedOn w:val="Normal"/>
    <w:rsid w:val="0029677B"/>
    <w:pPr>
      <w:spacing w:after="0" w:line="240" w:lineRule="auto"/>
      <w:jc w:val="both"/>
    </w:pPr>
    <w:rPr>
      <w:rFonts w:ascii="New York" w:eastAsia="Arial Unicode MS" w:hAnsi="New York" w:cs="Arial Unicode MS"/>
      <w:b/>
      <w:bCs/>
      <w:lang w:eastAsia="tr-TR"/>
    </w:rPr>
  </w:style>
  <w:style w:type="character" w:styleId="Kpr">
    <w:name w:val="Hyperlink"/>
    <w:rsid w:val="0029677B"/>
    <w:rPr>
      <w:color w:val="0000FF"/>
      <w:u w:val="single"/>
    </w:rPr>
  </w:style>
  <w:style w:type="paragraph" w:customStyle="1" w:styleId="Normal2">
    <w:name w:val="Normal2"/>
    <w:basedOn w:val="Normal"/>
    <w:rsid w:val="0029677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29677B"/>
  </w:style>
  <w:style w:type="paragraph" w:customStyle="1" w:styleId="3-normalyaz0">
    <w:name w:val="3-normalyaz"/>
    <w:basedOn w:val="Normal"/>
    <w:rsid w:val="0029677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1">
    <w:name w:val="Gövde Metni Char1"/>
    <w:uiPriority w:val="99"/>
    <w:semiHidden/>
    <w:rsid w:val="0029677B"/>
  </w:style>
  <w:style w:type="character" w:customStyle="1" w:styleId="DzMetinChar1">
    <w:name w:val="Düz Metin Char1"/>
    <w:uiPriority w:val="99"/>
    <w:semiHidden/>
    <w:rsid w:val="0029677B"/>
    <w:rPr>
      <w:rFonts w:ascii="Consolas" w:hAnsi="Consolas" w:cs="Consolas" w:hint="default"/>
      <w:sz w:val="21"/>
      <w:szCs w:val="21"/>
    </w:rPr>
  </w:style>
  <w:style w:type="numbering" w:customStyle="1" w:styleId="ListeYok2">
    <w:name w:val="Liste Yok2"/>
    <w:next w:val="ListeYok"/>
    <w:uiPriority w:val="99"/>
    <w:semiHidden/>
    <w:rsid w:val="000A64AA"/>
  </w:style>
  <w:style w:type="table" w:customStyle="1" w:styleId="TabloKlavuzu2">
    <w:name w:val="Tablo Kılavuzu2"/>
    <w:basedOn w:val="NormalTablo"/>
    <w:next w:val="TabloKlavuzu"/>
    <w:uiPriority w:val="59"/>
    <w:rsid w:val="000A64A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w:basedOn w:val="Normal"/>
    <w:rsid w:val="000A64AA"/>
    <w:pPr>
      <w:spacing w:after="0" w:line="240" w:lineRule="auto"/>
    </w:pPr>
    <w:rPr>
      <w:rFonts w:ascii="Times New Roman" w:eastAsia="Arial Unicode MS" w:hAnsi="Times New Roman"/>
      <w:sz w:val="24"/>
      <w:szCs w:val="24"/>
      <w:lang w:eastAsia="tr-TR"/>
    </w:rPr>
  </w:style>
  <w:style w:type="paragraph" w:styleId="AklamaMetni">
    <w:name w:val="annotation text"/>
    <w:basedOn w:val="Normal"/>
    <w:link w:val="AklamaMetniChar"/>
    <w:uiPriority w:val="99"/>
    <w:unhideWhenUsed/>
    <w:rsid w:val="000A64AA"/>
    <w:rPr>
      <w:rFonts w:eastAsia="Times New Roman"/>
      <w:sz w:val="20"/>
      <w:szCs w:val="20"/>
      <w:lang w:eastAsia="tr-TR"/>
    </w:rPr>
  </w:style>
  <w:style w:type="character" w:customStyle="1" w:styleId="AklamaMetniChar">
    <w:name w:val="Açıklama Metni Char"/>
    <w:link w:val="AklamaMetni"/>
    <w:uiPriority w:val="99"/>
    <w:rsid w:val="000A64AA"/>
    <w:rPr>
      <w:rFonts w:eastAsia="Times New Roman"/>
    </w:rPr>
  </w:style>
  <w:style w:type="paragraph" w:styleId="AklamaKonusu">
    <w:name w:val="annotation subject"/>
    <w:basedOn w:val="Normal"/>
    <w:link w:val="AklamaKonusuChar"/>
    <w:uiPriority w:val="99"/>
    <w:unhideWhenUsed/>
    <w:rsid w:val="000A64AA"/>
    <w:rPr>
      <w:rFonts w:eastAsia="Times New Roman"/>
      <w:b/>
      <w:bCs/>
      <w:sz w:val="20"/>
      <w:szCs w:val="20"/>
      <w:lang w:eastAsia="tr-TR"/>
    </w:rPr>
  </w:style>
  <w:style w:type="character" w:customStyle="1" w:styleId="AklamaKonusuChar">
    <w:name w:val="Açıklama Konusu Char"/>
    <w:link w:val="AklamaKonusu"/>
    <w:uiPriority w:val="99"/>
    <w:rsid w:val="000A64AA"/>
    <w:rPr>
      <w:rFonts w:eastAsia="Times New Roman"/>
      <w:b/>
      <w:bCs/>
    </w:rPr>
  </w:style>
  <w:style w:type="paragraph" w:customStyle="1" w:styleId="CharCharCharChar">
    <w:name w:val=" Char Char Char Char"/>
    <w:basedOn w:val="Normal"/>
    <w:rsid w:val="000A64AA"/>
    <w:pPr>
      <w:spacing w:after="160" w:line="240" w:lineRule="exact"/>
    </w:pPr>
    <w:rPr>
      <w:rFonts w:ascii="Verdana" w:eastAsia="Times New Roman" w:hAnsi="Verdana"/>
      <w:sz w:val="20"/>
      <w:szCs w:val="20"/>
      <w:lang w:val="en-US"/>
    </w:rPr>
  </w:style>
  <w:style w:type="numbering" w:customStyle="1" w:styleId="ListeYok3">
    <w:name w:val="Liste Yok3"/>
    <w:next w:val="ListeYok"/>
    <w:uiPriority w:val="99"/>
    <w:semiHidden/>
    <w:rsid w:val="000E2184"/>
  </w:style>
  <w:style w:type="table" w:customStyle="1" w:styleId="TabloKlavuzu3">
    <w:name w:val="Tablo Kılavuzu3"/>
    <w:basedOn w:val="NormalTablo"/>
    <w:next w:val="TabloKlavuzu"/>
    <w:rsid w:val="000E218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NormalYazChar">
    <w:name w:val="3-Normal Yazı Char"/>
    <w:link w:val="3-NormalYaz"/>
    <w:locked/>
    <w:rsid w:val="000E2184"/>
    <w:rPr>
      <w:rFonts w:ascii="Times New Roman" w:eastAsia="ヒラギノ明朝 Pro W3" w:hAnsi="Times"/>
      <w:sz w:val="19"/>
      <w:lang w:eastAsia="en-US"/>
    </w:rPr>
  </w:style>
  <w:style w:type="character" w:styleId="zlenenKpr">
    <w:name w:val="FollowedHyperlink"/>
    <w:unhideWhenUsed/>
    <w:rsid w:val="000E2184"/>
    <w:rPr>
      <w:color w:val="800080"/>
      <w:u w:val="single"/>
    </w:rPr>
  </w:style>
  <w:style w:type="character" w:styleId="DipnotBavurusu">
    <w:name w:val="footnote reference"/>
    <w:uiPriority w:val="99"/>
    <w:unhideWhenUsed/>
    <w:rsid w:val="000E2184"/>
    <w:rPr>
      <w:vertAlign w:val="superscript"/>
    </w:rPr>
  </w:style>
  <w:style w:type="character" w:customStyle="1" w:styleId="Char8">
    <w:name w:val="Char8"/>
    <w:rsid w:val="000E2184"/>
    <w:rPr>
      <w:rFonts w:ascii="Times New Roman" w:hAnsi="Times New Roman" w:cs="Times New Roman" w:hint="default"/>
      <w:b/>
      <w:bCs/>
    </w:rPr>
  </w:style>
  <w:style w:type="character" w:customStyle="1" w:styleId="CommentSubjectChar">
    <w:name w:val="Comment Subject Char"/>
    <w:rsid w:val="000E2184"/>
    <w:rPr>
      <w:rFonts w:ascii="Times New Roman" w:hAnsi="Times New Roman" w:cs="Times New Roman" w:hint="default"/>
      <w:b/>
      <w:bCs/>
    </w:rPr>
  </w:style>
  <w:style w:type="character" w:customStyle="1" w:styleId="TitleChar">
    <w:name w:val="Title Char"/>
    <w:rsid w:val="000E2184"/>
    <w:rPr>
      <w:b/>
      <w:bCs/>
    </w:rPr>
  </w:style>
  <w:style w:type="character" w:customStyle="1" w:styleId="KonuBalChar1">
    <w:name w:val="Konu Başlığı Char1"/>
    <w:rsid w:val="000E2184"/>
    <w:rPr>
      <w:rFonts w:ascii="Cambria" w:hAnsi="Cambria" w:hint="default"/>
      <w:color w:val="17365D"/>
      <w:spacing w:val="5"/>
    </w:rPr>
  </w:style>
  <w:style w:type="character" w:customStyle="1" w:styleId="CharChar1">
    <w:name w:val="Char Char1"/>
    <w:rsid w:val="000E2184"/>
    <w:rPr>
      <w:rFonts w:ascii="Arial" w:hAnsi="Arial" w:cs="Arial" w:hint="default"/>
      <w:b/>
      <w:bCs/>
    </w:rPr>
  </w:style>
  <w:style w:type="character" w:customStyle="1" w:styleId="AltKonuBalChar1">
    <w:name w:val="Alt Konu Başlığı Char1"/>
    <w:rsid w:val="000E2184"/>
    <w:rPr>
      <w:rFonts w:ascii="Cambria" w:hAnsi="Cambria" w:hint="default"/>
    </w:rPr>
  </w:style>
  <w:style w:type="character" w:customStyle="1" w:styleId="fontstyle42">
    <w:name w:val="fontstyle42"/>
    <w:rsid w:val="000E2184"/>
  </w:style>
  <w:style w:type="character" w:customStyle="1" w:styleId="fontstyle43">
    <w:name w:val="fontstyle43"/>
    <w:rsid w:val="000E2184"/>
  </w:style>
  <w:style w:type="character" w:customStyle="1" w:styleId="apple-converted-space">
    <w:name w:val="apple-converted-space"/>
    <w:rsid w:val="000E2184"/>
  </w:style>
  <w:style w:type="paragraph" w:customStyle="1" w:styleId="Metin">
    <w:name w:val="Metin"/>
    <w:rsid w:val="000E2184"/>
    <w:pPr>
      <w:tabs>
        <w:tab w:val="left" w:pos="566"/>
      </w:tabs>
      <w:ind w:firstLine="566"/>
      <w:jc w:val="both"/>
    </w:pPr>
    <w:rPr>
      <w:rFonts w:ascii="Times New Roman" w:eastAsia="Times New Roman" w:hAnsi="Times New Roman"/>
      <w:sz w:val="19"/>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10080</Words>
  <Characters>57462</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Ebubekir Özden</dc:creator>
  <cp:lastModifiedBy>deniz</cp:lastModifiedBy>
  <cp:revision>2</cp:revision>
  <dcterms:created xsi:type="dcterms:W3CDTF">2017-12-06T20:24:00Z</dcterms:created>
  <dcterms:modified xsi:type="dcterms:W3CDTF">2017-12-06T20:24:00Z</dcterms:modified>
</cp:coreProperties>
</file>